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EA2D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jc w:val="center"/>
        <w:textAlignment w:val="auto"/>
        <w:rPr>
          <w:rFonts w:hint="eastAsia" w:ascii="仿宋" w:hAnsi="仿宋" w:eastAsia="仿宋" w:cs="仿宋"/>
          <w:b w:val="0"/>
          <w:bCs w:val="0"/>
          <w:color w:val="auto"/>
          <w:kern w:val="0"/>
          <w:sz w:val="30"/>
          <w:szCs w:val="30"/>
          <w:lang w:val="en-US" w:eastAsia="zh-CN"/>
        </w:rPr>
      </w:pPr>
      <w:bookmarkStart w:id="0" w:name="_GoBack"/>
      <w:bookmarkEnd w:id="0"/>
      <w:r>
        <w:rPr>
          <w:rFonts w:hint="eastAsia" w:ascii="仿宋" w:hAnsi="仿宋" w:eastAsia="仿宋" w:cs="仿宋"/>
          <w:b w:val="0"/>
          <w:bCs w:val="0"/>
          <w:color w:val="auto"/>
          <w:kern w:val="0"/>
          <w:sz w:val="30"/>
          <w:szCs w:val="30"/>
          <w:lang w:val="en-US" w:eastAsia="zh-CN"/>
        </w:rPr>
        <w:t>福建省儿童医院2024年新增医用耗材遴选参数</w:t>
      </w:r>
    </w:p>
    <w:p w14:paraId="366C65D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jc w:val="center"/>
        <w:textAlignment w:val="auto"/>
        <w:rPr>
          <w:rFonts w:hint="eastAsia" w:ascii="仿宋" w:hAnsi="仿宋" w:eastAsia="仿宋" w:cs="仿宋"/>
          <w:b w:val="0"/>
          <w:bCs w:val="0"/>
          <w:color w:val="auto"/>
          <w:kern w:val="0"/>
          <w:sz w:val="30"/>
          <w:szCs w:val="30"/>
          <w:lang w:val="en-US" w:eastAsia="zh-CN"/>
        </w:rPr>
      </w:pPr>
    </w:p>
    <w:p w14:paraId="1E73345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w:t>
      </w:r>
      <w:r>
        <w:rPr>
          <w:rFonts w:hint="eastAsia" w:ascii="仿宋" w:hAnsi="仿宋" w:eastAsia="仿宋" w:cs="仿宋"/>
          <w:b w:val="0"/>
          <w:bCs w:val="0"/>
          <w:color w:val="auto"/>
          <w:kern w:val="0"/>
          <w:sz w:val="24"/>
          <w:szCs w:val="24"/>
        </w:rPr>
        <w:t>人造血管</w:t>
      </w:r>
    </w:p>
    <w:p w14:paraId="3366F57D">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1、适用范围：用于大血管包括主动脉、肺动脉、腔静脉等部位的人工血管置换手术</w:t>
      </w:r>
      <w:r>
        <w:rPr>
          <w:rFonts w:hint="eastAsia" w:ascii="仿宋" w:hAnsi="仿宋" w:eastAsia="仿宋" w:cs="仿宋"/>
          <w:b w:val="0"/>
          <w:bCs w:val="0"/>
          <w:color w:val="auto"/>
          <w:sz w:val="24"/>
          <w:szCs w:val="24"/>
          <w:lang w:eastAsia="zh-CN"/>
        </w:rPr>
        <w:t>。</w:t>
      </w:r>
    </w:p>
    <w:p w14:paraId="4246861B">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2、规格型号：直径3mm-26mm，有直形、带螺纹支持结构、Y形、四分支等结构。</w:t>
      </w:r>
    </w:p>
    <w:p w14:paraId="7B9ED87B">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28420628">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306474E4">
      <w:pPr>
        <w:pStyle w:val="10"/>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2.</w:t>
      </w:r>
      <w:r>
        <w:rPr>
          <w:rFonts w:hint="eastAsia" w:ascii="仿宋" w:hAnsi="仿宋" w:eastAsia="仿宋" w:cs="仿宋"/>
          <w:b w:val="0"/>
          <w:bCs w:val="0"/>
          <w:color w:val="auto"/>
          <w:kern w:val="0"/>
          <w:sz w:val="24"/>
          <w:szCs w:val="24"/>
        </w:rPr>
        <w:t>聚左旋乳酸可吸收骨固定系统</w:t>
      </w:r>
    </w:p>
    <w:p w14:paraId="015DC1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210" w:leftChars="100" w:firstLine="0" w:firstLineChars="0"/>
        <w:jc w:val="left"/>
        <w:textAlignment w:val="auto"/>
        <w:rPr>
          <w:rFonts w:hint="eastAsia" w:ascii="仿宋" w:hAnsi="仿宋" w:eastAsia="仿宋" w:cs="仿宋"/>
          <w:b w:val="0"/>
          <w:bCs w:val="0"/>
          <w:color w:val="auto"/>
          <w:sz w:val="24"/>
          <w:szCs w:val="24"/>
          <w:shd w:val="clear" w:color="auto" w:fill="auto"/>
        </w:rPr>
      </w:pPr>
      <w:r>
        <w:rPr>
          <w:rFonts w:hint="eastAsia" w:ascii="仿宋" w:hAnsi="仿宋" w:eastAsia="仿宋" w:cs="仿宋"/>
          <w:b w:val="0"/>
          <w:bCs w:val="0"/>
          <w:color w:val="auto"/>
          <w:sz w:val="24"/>
          <w:szCs w:val="24"/>
          <w:shd w:val="clear" w:color="auto" w:fill="auto"/>
        </w:rPr>
        <w:t>1、适用范围：适用于颌面骨、胸骨、肋骨内固定。</w:t>
      </w:r>
    </w:p>
    <w:p w14:paraId="1058B738">
      <w:pPr>
        <w:pStyle w:val="6"/>
        <w:keepNext w:val="0"/>
        <w:keepLines w:val="0"/>
        <w:pageBreakBefore w:val="0"/>
        <w:kinsoku/>
        <w:wordWrap/>
        <w:overflowPunct/>
        <w:topLinePunct w:val="0"/>
        <w:autoSpaceDE/>
        <w:autoSpaceDN/>
        <w:bidi w:val="0"/>
        <w:adjustRightInd/>
        <w:snapToGrid/>
        <w:spacing w:before="0" w:beforeAutospacing="0" w:after="0" w:afterAutospacing="0" w:line="240" w:lineRule="auto"/>
        <w:ind w:left="210" w:leftChars="100" w:firstLine="0" w:firstLineChars="0"/>
        <w:jc w:val="left"/>
        <w:textAlignment w:val="auto"/>
        <w:rPr>
          <w:rFonts w:hint="eastAsia" w:ascii="仿宋" w:hAnsi="仿宋" w:eastAsia="仿宋" w:cs="仿宋"/>
          <w:b w:val="0"/>
          <w:bCs w:val="0"/>
          <w:color w:val="auto"/>
          <w:sz w:val="24"/>
          <w:szCs w:val="24"/>
          <w:shd w:val="clear" w:color="auto" w:fill="auto"/>
        </w:rPr>
      </w:pPr>
      <w:r>
        <w:rPr>
          <w:rFonts w:hint="eastAsia" w:ascii="仿宋" w:hAnsi="仿宋" w:eastAsia="仿宋" w:cs="仿宋"/>
          <w:b w:val="0"/>
          <w:bCs w:val="0"/>
          <w:color w:val="auto"/>
          <w:sz w:val="24"/>
          <w:szCs w:val="24"/>
          <w:shd w:val="clear" w:color="auto" w:fill="auto"/>
        </w:rPr>
        <w:t>2、规格型号：规格型号齐全。</w:t>
      </w:r>
    </w:p>
    <w:p w14:paraId="18E0F56C">
      <w:pPr>
        <w:pStyle w:val="6"/>
        <w:keepNext w:val="0"/>
        <w:keepLines w:val="0"/>
        <w:pageBreakBefore w:val="0"/>
        <w:kinsoku/>
        <w:wordWrap/>
        <w:overflowPunct/>
        <w:topLinePunct w:val="0"/>
        <w:autoSpaceDE/>
        <w:autoSpaceDN/>
        <w:bidi w:val="0"/>
        <w:adjustRightInd/>
        <w:snapToGrid/>
        <w:spacing w:before="0" w:beforeAutospacing="0" w:after="0" w:afterAutospacing="0" w:line="240" w:lineRule="auto"/>
        <w:ind w:left="210" w:leftChars="100" w:firstLine="0" w:firstLineChars="0"/>
        <w:jc w:val="left"/>
        <w:textAlignment w:val="auto"/>
        <w:rPr>
          <w:rFonts w:hint="eastAsia" w:ascii="仿宋" w:hAnsi="仿宋" w:eastAsia="仿宋" w:cs="仿宋"/>
          <w:b w:val="0"/>
          <w:bCs w:val="0"/>
          <w:color w:val="auto"/>
          <w:sz w:val="24"/>
          <w:szCs w:val="24"/>
          <w:shd w:val="clear" w:color="auto" w:fill="auto"/>
        </w:rPr>
      </w:pPr>
      <w:r>
        <w:rPr>
          <w:rFonts w:hint="eastAsia" w:ascii="仿宋" w:hAnsi="仿宋" w:eastAsia="仿宋" w:cs="仿宋"/>
          <w:b w:val="0"/>
          <w:bCs w:val="0"/>
          <w:color w:val="auto"/>
          <w:sz w:val="24"/>
          <w:szCs w:val="24"/>
          <w:shd w:val="clear" w:color="auto" w:fill="auto"/>
        </w:rPr>
        <w:t>3、是否可重复使用：产品应无菌，一次性使用。</w:t>
      </w:r>
    </w:p>
    <w:p w14:paraId="5D2C58F7">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7161382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w:t>
      </w:r>
      <w:r>
        <w:rPr>
          <w:rFonts w:hint="eastAsia" w:ascii="仿宋" w:hAnsi="仿宋" w:eastAsia="仿宋" w:cs="仿宋"/>
          <w:b w:val="0"/>
          <w:bCs w:val="0"/>
          <w:color w:val="auto"/>
          <w:kern w:val="0"/>
          <w:sz w:val="24"/>
          <w:szCs w:val="24"/>
        </w:rPr>
        <w:t>流出道单瓣补片</w:t>
      </w:r>
    </w:p>
    <w:p w14:paraId="6897FD43">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1、适用范围：应用于婴幼儿、儿童右室流出道重建、肺动脉瓣狭窄、肺动脉瓣返流纠治手术。</w:t>
      </w:r>
    </w:p>
    <w:p w14:paraId="6C80F59E">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2、规格型号：10-26mm等规格。</w:t>
      </w:r>
    </w:p>
    <w:p w14:paraId="2DC91234">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56333965">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497A6CE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4.</w:t>
      </w:r>
      <w:r>
        <w:rPr>
          <w:rFonts w:hint="eastAsia" w:ascii="仿宋" w:hAnsi="仿宋" w:eastAsia="仿宋" w:cs="仿宋"/>
          <w:b w:val="0"/>
          <w:bCs w:val="0"/>
          <w:color w:val="auto"/>
          <w:kern w:val="0"/>
          <w:sz w:val="24"/>
          <w:szCs w:val="24"/>
        </w:rPr>
        <w:t>心包膜</w:t>
      </w:r>
    </w:p>
    <w:p w14:paraId="3A2B7767">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1、适用范围：应用于心包膜重建或修复、瓣膜修补或置换、心外带瓣管道制作瓣膜。</w:t>
      </w:r>
    </w:p>
    <w:p w14:paraId="098FBC5A">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2、规格型号：规格型号齐全。</w:t>
      </w:r>
    </w:p>
    <w:p w14:paraId="69ED2353">
      <w:pPr>
        <w:pStyle w:val="6"/>
        <w:keepNext w:val="0"/>
        <w:keepLines w:val="0"/>
        <w:pageBreakBefore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1F065EC6">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4697DE7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6.</w:t>
      </w:r>
      <w:r>
        <w:rPr>
          <w:rFonts w:hint="eastAsia" w:ascii="仿宋" w:hAnsi="仿宋" w:eastAsia="仿宋" w:cs="仿宋"/>
          <w:b w:val="0"/>
          <w:bCs w:val="0"/>
          <w:color w:val="auto"/>
          <w:kern w:val="0"/>
          <w:sz w:val="24"/>
          <w:szCs w:val="24"/>
        </w:rPr>
        <w:t>不可吸收缝合线</w:t>
      </w:r>
    </w:p>
    <w:p w14:paraId="0C6A8562">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1、适用范围：适用于胸骨及肋骨固定。</w:t>
      </w:r>
    </w:p>
    <w:p w14:paraId="5F89242E">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kern w:val="0"/>
          <w:sz w:val="24"/>
          <w:szCs w:val="24"/>
        </w:rPr>
        <w:t>线型6-0、7-0，线长45 cm±5%，胸骨针，弧度1/2C，针长48mm±5%。</w:t>
      </w:r>
    </w:p>
    <w:p w14:paraId="52C404BA">
      <w:pPr>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3、是否可重复使用：产品应无菌，一次性使用</w:t>
      </w:r>
    </w:p>
    <w:p w14:paraId="39A8B6D5">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9DFBB2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w:t>
      </w:r>
      <w:r>
        <w:rPr>
          <w:rFonts w:hint="eastAsia" w:ascii="仿宋" w:hAnsi="仿宋" w:eastAsia="仿宋" w:cs="仿宋"/>
          <w:b w:val="0"/>
          <w:bCs w:val="0"/>
          <w:color w:val="auto"/>
          <w:kern w:val="0"/>
          <w:sz w:val="24"/>
          <w:szCs w:val="24"/>
        </w:rPr>
        <w:t>一次性使用左心引流管</w:t>
      </w:r>
    </w:p>
    <w:p w14:paraId="1A103A0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1、适用范围： </w:t>
      </w:r>
      <w:r>
        <w:rPr>
          <w:rFonts w:hint="eastAsia" w:ascii="仿宋" w:hAnsi="仿宋" w:eastAsia="仿宋" w:cs="仿宋"/>
          <w:b w:val="0"/>
          <w:bCs w:val="0"/>
          <w:color w:val="auto"/>
          <w:sz w:val="24"/>
          <w:szCs w:val="24"/>
          <w:lang w:eastAsia="zh-CN"/>
        </w:rPr>
        <w:t>供心血管手术中用于左心脏排气，吸引减压或减轻左心负荷，吸引心脏术野内血液等液体使用。</w:t>
      </w:r>
    </w:p>
    <w:p w14:paraId="0683ADDF">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lang w:eastAsia="zh-CN"/>
        </w:rPr>
        <w:t>型号齐全。</w:t>
      </w:r>
      <w:r>
        <w:rPr>
          <w:rFonts w:hint="eastAsia" w:ascii="仿宋" w:hAnsi="仿宋" w:eastAsia="仿宋" w:cs="仿宋"/>
          <w:b w:val="0"/>
          <w:bCs w:val="0"/>
          <w:color w:val="auto"/>
          <w:sz w:val="24"/>
          <w:szCs w:val="24"/>
        </w:rPr>
        <w:t xml:space="preserve"> </w:t>
      </w:r>
    </w:p>
    <w:p w14:paraId="79AC2EC0">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p>
    <w:p w14:paraId="5BB20069">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textAlignment w:val="auto"/>
        <w:rPr>
          <w:rFonts w:hint="eastAsia" w:ascii="仿宋" w:hAnsi="仿宋" w:eastAsia="仿宋" w:cs="仿宋"/>
          <w:b w:val="0"/>
          <w:bCs w:val="0"/>
          <w:color w:val="auto"/>
          <w:kern w:val="0"/>
          <w:sz w:val="24"/>
          <w:szCs w:val="24"/>
        </w:rPr>
      </w:pPr>
    </w:p>
    <w:p w14:paraId="6F88C4B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w:t>
      </w:r>
      <w:r>
        <w:rPr>
          <w:rFonts w:hint="eastAsia" w:ascii="仿宋" w:hAnsi="仿宋" w:eastAsia="仿宋" w:cs="仿宋"/>
          <w:b w:val="0"/>
          <w:bCs w:val="0"/>
          <w:color w:val="auto"/>
          <w:kern w:val="0"/>
          <w:sz w:val="24"/>
          <w:szCs w:val="24"/>
        </w:rPr>
        <w:t>一次性使用心外吸引管导管</w:t>
      </w:r>
    </w:p>
    <w:p w14:paraId="01DF79BC">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 适用于体外循环心脏直视手术时吸引血液</w:t>
      </w:r>
      <w:r>
        <w:rPr>
          <w:rFonts w:hint="eastAsia" w:ascii="仿宋" w:hAnsi="仿宋" w:eastAsia="仿宋" w:cs="仿宋"/>
          <w:b w:val="0"/>
          <w:bCs w:val="0"/>
          <w:color w:val="auto"/>
          <w:sz w:val="24"/>
          <w:szCs w:val="24"/>
          <w:lang w:eastAsia="zh-CN"/>
        </w:rPr>
        <w:t>。</w:t>
      </w:r>
    </w:p>
    <w:p w14:paraId="5FF228D1">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型号齐全。</w:t>
      </w:r>
    </w:p>
    <w:p w14:paraId="0EA37AC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p>
    <w:p w14:paraId="59B7AD1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1C48AF7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w:t>
      </w:r>
      <w:r>
        <w:rPr>
          <w:rFonts w:hint="eastAsia" w:ascii="仿宋" w:hAnsi="仿宋" w:eastAsia="仿宋" w:cs="仿宋"/>
          <w:b w:val="0"/>
          <w:bCs w:val="0"/>
          <w:color w:val="auto"/>
          <w:kern w:val="0"/>
          <w:sz w:val="24"/>
          <w:szCs w:val="24"/>
        </w:rPr>
        <w:t>一次性使用体外引流导管插管</w:t>
      </w:r>
    </w:p>
    <w:p w14:paraId="7226B270">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 适用于体外循环心脏直视手术时吸引血液</w:t>
      </w:r>
      <w:r>
        <w:rPr>
          <w:rFonts w:hint="eastAsia" w:ascii="仿宋" w:hAnsi="仿宋" w:eastAsia="仿宋" w:cs="仿宋"/>
          <w:b w:val="0"/>
          <w:bCs w:val="0"/>
          <w:color w:val="auto"/>
          <w:sz w:val="24"/>
          <w:szCs w:val="24"/>
          <w:lang w:eastAsia="zh-CN"/>
        </w:rPr>
        <w:t>。</w:t>
      </w:r>
    </w:p>
    <w:p w14:paraId="2622F1AC">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型号齐全。</w:t>
      </w:r>
    </w:p>
    <w:p w14:paraId="3CE442E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p>
    <w:p w14:paraId="4681205A">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73D21C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13.</w:t>
      </w:r>
      <w:r>
        <w:rPr>
          <w:rFonts w:hint="eastAsia" w:ascii="仿宋" w:hAnsi="仿宋" w:eastAsia="仿宋" w:cs="仿宋"/>
          <w:b w:val="0"/>
          <w:bCs w:val="0"/>
          <w:color w:val="auto"/>
          <w:kern w:val="0"/>
          <w:sz w:val="24"/>
          <w:szCs w:val="24"/>
        </w:rPr>
        <w:t>一次性使用心内吸引头</w:t>
      </w:r>
    </w:p>
    <w:p w14:paraId="3E746736">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 适用于</w:t>
      </w:r>
      <w:r>
        <w:rPr>
          <w:rFonts w:hint="eastAsia" w:ascii="仿宋" w:hAnsi="仿宋" w:eastAsia="仿宋" w:cs="仿宋"/>
          <w:b w:val="0"/>
          <w:bCs w:val="0"/>
          <w:color w:val="auto"/>
          <w:sz w:val="24"/>
          <w:szCs w:val="24"/>
          <w:lang w:val="en-US" w:eastAsia="zh-CN"/>
        </w:rPr>
        <w:t>心脏手术时吸引心包/心内液体。</w:t>
      </w:r>
    </w:p>
    <w:p w14:paraId="42958E0E">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型号齐全。</w:t>
      </w:r>
    </w:p>
    <w:p w14:paraId="78A2B64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r>
        <w:rPr>
          <w:rFonts w:hint="eastAsia" w:ascii="仿宋" w:hAnsi="仿宋" w:eastAsia="仿宋" w:cs="仿宋"/>
          <w:b w:val="0"/>
          <w:bCs w:val="0"/>
          <w:color w:val="auto"/>
          <w:sz w:val="24"/>
          <w:szCs w:val="24"/>
        </w:rPr>
        <w:t xml:space="preserve"> </w:t>
      </w:r>
    </w:p>
    <w:p w14:paraId="5C1A42CB">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3FF63E2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15.</w:t>
      </w:r>
      <w:r>
        <w:rPr>
          <w:rFonts w:hint="eastAsia" w:ascii="仿宋" w:hAnsi="仿宋" w:eastAsia="仿宋" w:cs="仿宋"/>
          <w:b w:val="0"/>
          <w:bCs w:val="0"/>
          <w:color w:val="auto"/>
          <w:kern w:val="0"/>
          <w:sz w:val="24"/>
          <w:szCs w:val="24"/>
        </w:rPr>
        <w:t>一次性使用体外循环配套静脉插管</w:t>
      </w:r>
    </w:p>
    <w:p w14:paraId="7F63F05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1、适用范围： </w:t>
      </w:r>
      <w:r>
        <w:rPr>
          <w:rFonts w:hint="eastAsia" w:ascii="仿宋" w:hAnsi="仿宋" w:eastAsia="仿宋" w:cs="仿宋"/>
          <w:b w:val="0"/>
          <w:bCs w:val="0"/>
          <w:color w:val="auto"/>
          <w:sz w:val="24"/>
          <w:szCs w:val="24"/>
          <w:lang w:val="en-US" w:eastAsia="zh-CN"/>
        </w:rPr>
        <w:t>用于体外循环心内直视手术，作体外循环血液引流。</w:t>
      </w:r>
    </w:p>
    <w:p w14:paraId="56F0C07F">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2、规格型号： </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lang w:val="en-US" w:eastAsia="zh-CN"/>
        </w:rPr>
        <w:t>直型、直型带芯和L型等，</w:t>
      </w:r>
      <w:r>
        <w:rPr>
          <w:rFonts w:hint="eastAsia" w:ascii="仿宋" w:hAnsi="仿宋" w:eastAsia="仿宋" w:cs="仿宋"/>
          <w:b w:val="0"/>
          <w:bCs w:val="0"/>
          <w:color w:val="auto"/>
          <w:sz w:val="24"/>
          <w:szCs w:val="24"/>
          <w:lang w:eastAsia="zh-CN"/>
        </w:rPr>
        <w:t>型号齐全。</w:t>
      </w:r>
    </w:p>
    <w:p w14:paraId="3CDA63B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、是否可重复使用：</w:t>
      </w:r>
      <w:r>
        <w:rPr>
          <w:rFonts w:hint="eastAsia" w:ascii="仿宋" w:hAnsi="仿宋" w:eastAsia="仿宋" w:cs="仿宋"/>
          <w:b w:val="0"/>
          <w:bCs w:val="0"/>
          <w:color w:val="auto"/>
          <w:sz w:val="24"/>
          <w:szCs w:val="24"/>
          <w:lang w:eastAsia="zh-CN"/>
        </w:rPr>
        <w:t>环氧乙烷灭菌，一次性使用。</w:t>
      </w:r>
      <w:r>
        <w:rPr>
          <w:rFonts w:hint="eastAsia" w:ascii="仿宋" w:hAnsi="仿宋" w:eastAsia="仿宋" w:cs="仿宋"/>
          <w:b w:val="0"/>
          <w:bCs w:val="0"/>
          <w:color w:val="auto"/>
          <w:sz w:val="24"/>
          <w:szCs w:val="24"/>
        </w:rPr>
        <w:t xml:space="preserve"> </w:t>
      </w:r>
    </w:p>
    <w:p w14:paraId="38E55F38">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 xml:space="preserve"> </w:t>
      </w:r>
    </w:p>
    <w:p w14:paraId="0A71DB72">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4AD871F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16.</w:t>
      </w:r>
      <w:r>
        <w:rPr>
          <w:rFonts w:hint="eastAsia" w:ascii="仿宋" w:hAnsi="仿宋" w:eastAsia="仿宋" w:cs="仿宋"/>
          <w:b w:val="0"/>
          <w:bCs w:val="0"/>
          <w:color w:val="auto"/>
          <w:kern w:val="0"/>
          <w:sz w:val="24"/>
          <w:szCs w:val="24"/>
        </w:rPr>
        <w:t>一次性使用人工心肺机体外循环管道包-吸引头</w:t>
      </w:r>
    </w:p>
    <w:p w14:paraId="7B0C3813">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1、适用范围：适用于心脏手术中供人工心肺机连接各个器械组成一个动脉系统和腔静脉系统回路。</w:t>
      </w:r>
    </w:p>
    <w:p w14:paraId="00774E7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2、规格型号：规格型号齐全，须有成人型、婴儿型、儿童型。</w:t>
      </w:r>
    </w:p>
    <w:p w14:paraId="7AAC12BE">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3、性能要求：内外壁光滑圆度变化均匀，使用中不会打折，能有效保持血液畅通。</w:t>
      </w:r>
    </w:p>
    <w:p w14:paraId="75333455">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35BBC9FA">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25024EE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17.</w:t>
      </w:r>
      <w:r>
        <w:rPr>
          <w:rFonts w:hint="eastAsia" w:ascii="仿宋" w:hAnsi="仿宋" w:eastAsia="仿宋" w:cs="仿宋"/>
          <w:b w:val="0"/>
          <w:bCs w:val="0"/>
          <w:color w:val="auto"/>
          <w:kern w:val="0"/>
          <w:sz w:val="24"/>
          <w:szCs w:val="24"/>
        </w:rPr>
        <w:t>一次性使用人工心肺机体外循环管道包</w:t>
      </w:r>
    </w:p>
    <w:p w14:paraId="612163D4">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1、适用范围：适用于心脏手术中供人工心肺机连接各个器械组成一个动脉系统和腔静脉系统回路。</w:t>
      </w:r>
    </w:p>
    <w:p w14:paraId="7DEDECDD">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r>
        <w:rPr>
          <w:rFonts w:hint="eastAsia" w:ascii="仿宋" w:hAnsi="仿宋" w:eastAsia="仿宋" w:cs="仿宋"/>
          <w:b w:val="0"/>
          <w:bCs w:val="0"/>
          <w:color w:val="auto"/>
          <w:kern w:val="0"/>
          <w:sz w:val="24"/>
          <w:szCs w:val="24"/>
          <w:lang w:eastAsia="zh-CN"/>
        </w:rPr>
        <w:t>需</w:t>
      </w:r>
      <w:r>
        <w:rPr>
          <w:rFonts w:hint="eastAsia" w:ascii="仿宋" w:hAnsi="仿宋" w:eastAsia="仿宋" w:cs="仿宋"/>
          <w:b w:val="0"/>
          <w:bCs w:val="0"/>
          <w:color w:val="auto"/>
          <w:kern w:val="0"/>
          <w:sz w:val="24"/>
          <w:szCs w:val="24"/>
        </w:rPr>
        <w:t>有成人型、婴儿型、儿童型。</w:t>
      </w:r>
    </w:p>
    <w:p w14:paraId="3A2F8A3B">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3、性能要求：（1）管路部分的管腔内壁光滑、软管耐压70KPa；与接头连接牢度（抗拉）≥15N；软管压缩变形≤40%；（2）主泵管的使用寿命≥20h，在CPB手术中使用时间≥6h。</w:t>
      </w:r>
    </w:p>
    <w:p w14:paraId="5262FB47">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76BEC144">
      <w:pPr>
        <w:pStyle w:val="10"/>
        <w:keepNext w:val="0"/>
        <w:keepLines w:val="0"/>
        <w:pageBreakBefore w:val="0"/>
        <w:widowControl/>
        <w:kinsoku/>
        <w:wordWrap/>
        <w:overflowPunct/>
        <w:topLinePunct w:val="0"/>
        <w:autoSpaceDE/>
        <w:autoSpaceDN/>
        <w:bidi w:val="0"/>
        <w:adjustRightInd/>
        <w:snapToGrid w:val="0"/>
        <w:spacing w:beforeAutospacing="0" w:afterAutospacing="0" w:line="240" w:lineRule="auto"/>
        <w:ind w:left="420" w:firstLine="0" w:firstLineChars="0"/>
        <w:textAlignment w:val="auto"/>
        <w:rPr>
          <w:rFonts w:hint="eastAsia" w:ascii="仿宋" w:hAnsi="仿宋" w:eastAsia="仿宋" w:cs="仿宋"/>
          <w:b w:val="0"/>
          <w:bCs w:val="0"/>
          <w:color w:val="auto"/>
          <w:kern w:val="0"/>
          <w:sz w:val="24"/>
          <w:szCs w:val="24"/>
        </w:rPr>
      </w:pPr>
    </w:p>
    <w:p w14:paraId="6C4EEE1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18.</w:t>
      </w:r>
      <w:r>
        <w:rPr>
          <w:rFonts w:hint="eastAsia" w:ascii="仿宋" w:hAnsi="仿宋" w:eastAsia="仿宋" w:cs="仿宋"/>
          <w:b w:val="0"/>
          <w:bCs w:val="0"/>
          <w:color w:val="auto"/>
          <w:kern w:val="0"/>
          <w:sz w:val="24"/>
          <w:szCs w:val="24"/>
        </w:rPr>
        <w:t>体外循环管道</w:t>
      </w:r>
    </w:p>
    <w:p w14:paraId="42ABE90F">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适用范围：用于体外循环血管插管，可在目视控制下或使用seldinger技术通过经皮插管进行外科手术。</w:t>
      </w:r>
    </w:p>
    <w:p w14:paraId="2F952653">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p>
    <w:p w14:paraId="5F686DA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、是否可重复使用：产品应无菌，一次性使用。</w:t>
      </w:r>
    </w:p>
    <w:p w14:paraId="19C4B23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BCD6B1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19.</w:t>
      </w:r>
      <w:r>
        <w:rPr>
          <w:rFonts w:hint="eastAsia" w:ascii="仿宋" w:hAnsi="仿宋" w:eastAsia="仿宋" w:cs="仿宋"/>
          <w:b w:val="0"/>
          <w:bCs w:val="0"/>
          <w:color w:val="auto"/>
          <w:kern w:val="0"/>
          <w:sz w:val="24"/>
          <w:szCs w:val="24"/>
        </w:rPr>
        <w:t>动静脉插管</w:t>
      </w:r>
    </w:p>
    <w:p w14:paraId="343CA418">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适用范围：插管用于插入血管、灌注血管或器官和/或与体外循环设备的配件相连。</w:t>
      </w:r>
    </w:p>
    <w:p w14:paraId="68912E82">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p>
    <w:p w14:paraId="29878EE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firstLine="240" w:firstLine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、是否可重复使用：产品应无菌，一次性使用。</w:t>
      </w:r>
    </w:p>
    <w:p w14:paraId="3780DCF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firstLine="240" w:firstLineChars="100"/>
        <w:textAlignment w:val="auto"/>
        <w:rPr>
          <w:rFonts w:hint="eastAsia" w:ascii="仿宋" w:hAnsi="仿宋" w:eastAsia="仿宋" w:cs="仿宋"/>
          <w:b w:val="0"/>
          <w:bCs w:val="0"/>
          <w:color w:val="auto"/>
          <w:kern w:val="0"/>
          <w:sz w:val="24"/>
          <w:szCs w:val="24"/>
        </w:rPr>
      </w:pPr>
    </w:p>
    <w:p w14:paraId="5DF1D2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20.</w:t>
      </w:r>
      <w:r>
        <w:rPr>
          <w:rFonts w:hint="eastAsia" w:ascii="仿宋" w:hAnsi="仿宋" w:eastAsia="仿宋" w:cs="仿宋"/>
          <w:b w:val="0"/>
          <w:bCs w:val="0"/>
          <w:color w:val="auto"/>
          <w:kern w:val="0"/>
          <w:sz w:val="24"/>
          <w:szCs w:val="24"/>
        </w:rPr>
        <w:t>穿刺配件</w:t>
      </w:r>
    </w:p>
    <w:p w14:paraId="66EF742D">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适用范围：用于体外循环血管插管，可在目视控制下或使用seldinger技术通过经皮插管进行外科手术。</w:t>
      </w:r>
    </w:p>
    <w:p w14:paraId="78E8C75E">
      <w:pPr>
        <w:pStyle w:val="11"/>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2、规格型号：规格型号齐全。</w:t>
      </w:r>
    </w:p>
    <w:p w14:paraId="25F9EEB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、是否可重复使用：产品应无菌，一次性使用。</w:t>
      </w:r>
    </w:p>
    <w:p w14:paraId="0FC469B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116849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23.</w:t>
      </w:r>
      <w:r>
        <w:rPr>
          <w:rFonts w:hint="eastAsia" w:ascii="仿宋" w:hAnsi="仿宋" w:eastAsia="仿宋" w:cs="仿宋"/>
          <w:b w:val="0"/>
          <w:bCs w:val="0"/>
          <w:color w:val="auto"/>
          <w:kern w:val="0"/>
          <w:sz w:val="24"/>
          <w:szCs w:val="24"/>
        </w:rPr>
        <w:t>鼻塞、鼻塞导管</w:t>
      </w:r>
    </w:p>
    <w:p w14:paraId="03CB46D0">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1、适用范围：配套加热呼吸管路套装、呼吸湿化治疗仪使用，用于需要湿化治疗、氧气治疗、气管插管和气管切开的患者，通过提供一定流量、加温湿化的呼吸气体进行治疗。</w:t>
      </w:r>
    </w:p>
    <w:p w14:paraId="64EC6931">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2、规格型号：规格型号齐全可供不同年龄段患者使用。</w:t>
      </w:r>
    </w:p>
    <w:p w14:paraId="776442CC">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性能要求：（1）鼻塞、鼻塞导管具有透水不透气功能；（2）鼻塞可搭配流量范围适用于早产儿（0-8l/min）、新生儿（0-8l/min）、婴儿（0-20l/min）、小儿（0-25l/min）；（3）鼻塞导管各规格流量范围：大（流量范围：10-60L/min）、中（流量范围：10-60L/min）、小（流量范围：10-50L/min）；（4）鼻塞单患者使用时间≥7天，鼻塞导管单患者使用时间≥14天。</w:t>
      </w:r>
    </w:p>
    <w:p w14:paraId="54551E12">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4、是否可重复使用：产品应无菌，一次性使用。</w:t>
      </w:r>
    </w:p>
    <w:p w14:paraId="5DC95FDA">
      <w:pPr>
        <w:pStyle w:val="11"/>
        <w:keepNext w:val="0"/>
        <w:keepLines w:val="0"/>
        <w:pageBreakBefore w:val="0"/>
        <w:kinsoku/>
        <w:wordWrap/>
        <w:overflowPunct/>
        <w:topLinePunct w:val="0"/>
        <w:autoSpaceDE/>
        <w:autoSpaceDN/>
        <w:bidi w:val="0"/>
        <w:adjustRightInd/>
        <w:snapToGrid w:val="0"/>
        <w:spacing w:beforeAutospacing="0" w:afterAutospacing="0" w:line="240" w:lineRule="auto"/>
        <w:ind w:left="210" w:leftChars="100" w:firstLine="0" w:firstLineChars="0"/>
        <w:jc w:val="left"/>
        <w:textAlignment w:val="auto"/>
        <w:rPr>
          <w:rFonts w:hint="eastAsia" w:ascii="仿宋" w:hAnsi="仿宋" w:eastAsia="仿宋" w:cs="仿宋"/>
          <w:b w:val="0"/>
          <w:bCs w:val="0"/>
          <w:color w:val="auto"/>
          <w:kern w:val="0"/>
          <w:sz w:val="24"/>
          <w:szCs w:val="24"/>
        </w:rPr>
      </w:pPr>
    </w:p>
    <w:p w14:paraId="5423EB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32.</w:t>
      </w:r>
      <w:r>
        <w:rPr>
          <w:rFonts w:hint="eastAsia" w:ascii="仿宋" w:hAnsi="仿宋" w:eastAsia="仿宋" w:cs="仿宋"/>
          <w:b w:val="0"/>
          <w:bCs w:val="0"/>
          <w:color w:val="auto"/>
          <w:kern w:val="0"/>
          <w:sz w:val="24"/>
          <w:szCs w:val="24"/>
        </w:rPr>
        <w:t>植入式可充电脊髓刺激器</w:t>
      </w:r>
    </w:p>
    <w:p w14:paraId="5451B1F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33.</w:t>
      </w:r>
      <w:r>
        <w:rPr>
          <w:rFonts w:hint="eastAsia" w:ascii="仿宋" w:hAnsi="仿宋" w:eastAsia="仿宋" w:cs="仿宋"/>
          <w:b w:val="0"/>
          <w:bCs w:val="0"/>
          <w:color w:val="auto"/>
          <w:kern w:val="0"/>
          <w:sz w:val="24"/>
          <w:szCs w:val="24"/>
        </w:rPr>
        <w:t>植入式脊髓刺激延伸导线</w:t>
      </w:r>
    </w:p>
    <w:p w14:paraId="3E0E6DB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34.</w:t>
      </w:r>
      <w:r>
        <w:rPr>
          <w:rFonts w:hint="eastAsia" w:ascii="仿宋" w:hAnsi="仿宋" w:eastAsia="仿宋" w:cs="仿宋"/>
          <w:b w:val="0"/>
          <w:bCs w:val="0"/>
          <w:color w:val="auto"/>
          <w:kern w:val="0"/>
          <w:sz w:val="24"/>
          <w:szCs w:val="24"/>
        </w:rPr>
        <w:t>植入式脊髓刺激电极</w:t>
      </w:r>
    </w:p>
    <w:p w14:paraId="6EC5F78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35.</w:t>
      </w:r>
      <w:r>
        <w:rPr>
          <w:rFonts w:hint="eastAsia" w:ascii="仿宋" w:hAnsi="仿宋" w:eastAsia="仿宋" w:cs="仿宋"/>
          <w:b w:val="0"/>
          <w:bCs w:val="0"/>
          <w:color w:val="auto"/>
          <w:kern w:val="0"/>
          <w:sz w:val="24"/>
          <w:szCs w:val="24"/>
        </w:rPr>
        <w:t>脊髓刺激患者程控充电器</w:t>
      </w:r>
    </w:p>
    <w:p w14:paraId="3777577E">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1.适用范围：用于脊髓电刺激(SCS)手术，躯干、四肢的慢性顽固性疼痛的辅助治疗。2.规格型号：适用于儿童。</w:t>
      </w:r>
    </w:p>
    <w:p w14:paraId="6CBE6C8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3.是否可重复使用：</w:t>
      </w:r>
      <w:r>
        <w:rPr>
          <w:rFonts w:hint="eastAsia" w:ascii="仿宋" w:hAnsi="仿宋" w:eastAsia="仿宋" w:cs="仿宋"/>
          <w:b w:val="0"/>
          <w:bCs w:val="0"/>
          <w:color w:val="auto"/>
          <w:sz w:val="24"/>
          <w:szCs w:val="24"/>
        </w:rPr>
        <w:t>产品应无菌，</w:t>
      </w:r>
      <w:r>
        <w:rPr>
          <w:rFonts w:hint="eastAsia" w:ascii="仿宋" w:hAnsi="仿宋" w:eastAsia="仿宋" w:cs="仿宋"/>
          <w:b w:val="0"/>
          <w:bCs w:val="0"/>
          <w:color w:val="auto"/>
          <w:sz w:val="24"/>
          <w:szCs w:val="24"/>
          <w:lang w:val="en-US" w:eastAsia="zh-CN"/>
        </w:rPr>
        <w:t xml:space="preserve">一次性使用 </w:t>
      </w:r>
    </w:p>
    <w:p w14:paraId="50B5B87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42CB08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36.</w:t>
      </w:r>
      <w:r>
        <w:rPr>
          <w:rFonts w:hint="eastAsia" w:ascii="仿宋" w:hAnsi="仿宋" w:eastAsia="仿宋" w:cs="仿宋"/>
          <w:b w:val="0"/>
          <w:bCs w:val="0"/>
          <w:color w:val="auto"/>
          <w:kern w:val="0"/>
          <w:sz w:val="24"/>
          <w:szCs w:val="24"/>
        </w:rPr>
        <w:t>可充电植入式迷走神经刺激脉冲发生器套件</w:t>
      </w:r>
    </w:p>
    <w:p w14:paraId="29EE992F">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1、适用范围：与适配的植入式迷走神经刺激电极导线配合使用，供药物不能有效控制的难治性癫痫患者（年龄3周岁以上）使用，用于降低癫痫发作频率的辅助治疗。</w:t>
      </w:r>
    </w:p>
    <w:p w14:paraId="7F1B703C">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2、规格型号：适用于3周岁以上儿童。</w:t>
      </w:r>
    </w:p>
    <w:p w14:paraId="58E9E04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3、功能：可充电使用，可定时刺激，有心电采集功能，带心率监测功能，跌倒检测，植反检测，蓝牙通信等功能，质保20年。</w:t>
      </w:r>
    </w:p>
    <w:p w14:paraId="0F28CC77">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4、是否可重复使用：产品应无菌，一次性使用。</w:t>
      </w:r>
    </w:p>
    <w:p w14:paraId="518F374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354CA9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37.</w:t>
      </w:r>
      <w:r>
        <w:rPr>
          <w:rFonts w:hint="eastAsia" w:ascii="仿宋" w:hAnsi="仿宋" w:eastAsia="仿宋" w:cs="仿宋"/>
          <w:b w:val="0"/>
          <w:bCs w:val="0"/>
          <w:color w:val="auto"/>
          <w:kern w:val="0"/>
          <w:sz w:val="24"/>
          <w:szCs w:val="24"/>
        </w:rPr>
        <w:t>植入式迷走神经刺激脉冲发生器套件</w:t>
      </w:r>
    </w:p>
    <w:p w14:paraId="28A5C8F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1、适用范围：对药物不能有效控制的难治性癫痫患者能起到控制癫痫发作的作用。</w:t>
      </w:r>
    </w:p>
    <w:p w14:paraId="10471F9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sz w:val="24"/>
          <w:szCs w:val="24"/>
          <w:lang w:val="en-US" w:eastAsia="zh-CN"/>
        </w:rPr>
        <w:t>适用于3周岁以上儿童。</w:t>
      </w:r>
    </w:p>
    <w:p w14:paraId="15F21C4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3、使用年限：</w:t>
      </w:r>
      <w:r>
        <w:rPr>
          <w:rFonts w:hint="eastAsia" w:ascii="仿宋" w:hAnsi="仿宋" w:eastAsia="仿宋" w:cs="仿宋"/>
          <w:b w:val="0"/>
          <w:bCs w:val="0"/>
          <w:color w:val="auto"/>
          <w:kern w:val="0"/>
          <w:sz w:val="24"/>
          <w:szCs w:val="24"/>
          <w:lang w:val="en-US" w:eastAsia="zh-CN"/>
        </w:rPr>
        <w:t>6</w:t>
      </w:r>
      <w:r>
        <w:rPr>
          <w:rFonts w:hint="eastAsia" w:ascii="仿宋" w:hAnsi="仿宋" w:eastAsia="仿宋" w:cs="仿宋"/>
          <w:b w:val="0"/>
          <w:bCs w:val="0"/>
          <w:color w:val="auto"/>
          <w:kern w:val="0"/>
          <w:sz w:val="24"/>
          <w:szCs w:val="24"/>
        </w:rPr>
        <w:t>-12年</w:t>
      </w:r>
      <w:r>
        <w:rPr>
          <w:rFonts w:hint="eastAsia" w:ascii="仿宋" w:hAnsi="仿宋" w:eastAsia="仿宋" w:cs="仿宋"/>
          <w:b w:val="0"/>
          <w:bCs w:val="0"/>
          <w:color w:val="auto"/>
          <w:kern w:val="0"/>
          <w:sz w:val="24"/>
          <w:szCs w:val="24"/>
          <w:lang w:eastAsia="zh-CN"/>
        </w:rPr>
        <w:t>。</w:t>
      </w:r>
    </w:p>
    <w:p w14:paraId="6B7DABC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05DF053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B518A9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38.</w:t>
      </w:r>
      <w:r>
        <w:rPr>
          <w:rFonts w:hint="eastAsia" w:ascii="仿宋" w:hAnsi="仿宋" w:eastAsia="仿宋" w:cs="仿宋"/>
          <w:b w:val="0"/>
          <w:bCs w:val="0"/>
          <w:color w:val="auto"/>
          <w:kern w:val="0"/>
          <w:sz w:val="24"/>
          <w:szCs w:val="24"/>
        </w:rPr>
        <w:t>患者程控仪、患者程控充电器</w:t>
      </w:r>
    </w:p>
    <w:p w14:paraId="025504A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1、适用范围：患者程控仪用于植入式迷走神经刺激脉冲发生器的体外遥测和控制</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患者程控充电器</w:t>
      </w:r>
      <w:r>
        <w:rPr>
          <w:rFonts w:hint="eastAsia" w:ascii="仿宋" w:hAnsi="仿宋" w:eastAsia="仿宋" w:cs="仿宋"/>
          <w:b w:val="0"/>
          <w:bCs w:val="0"/>
          <w:color w:val="auto"/>
          <w:sz w:val="24"/>
          <w:szCs w:val="24"/>
        </w:rPr>
        <w:t>用于对适配的可充电植入式迷走神经刺激脉冲发生器进行充电、程控。</w:t>
      </w:r>
    </w:p>
    <w:p w14:paraId="1F7239E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是否可重复使用：可重复使用</w:t>
      </w:r>
      <w:r>
        <w:rPr>
          <w:rFonts w:hint="eastAsia" w:ascii="仿宋" w:hAnsi="仿宋" w:eastAsia="仿宋" w:cs="仿宋"/>
          <w:b w:val="0"/>
          <w:bCs w:val="0"/>
          <w:color w:val="auto"/>
          <w:kern w:val="0"/>
          <w:sz w:val="24"/>
          <w:szCs w:val="24"/>
          <w:lang w:eastAsia="zh-CN"/>
        </w:rPr>
        <w:t>。</w:t>
      </w:r>
    </w:p>
    <w:p w14:paraId="33400E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7DEB2F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39.</w:t>
      </w:r>
      <w:r>
        <w:rPr>
          <w:rFonts w:hint="eastAsia" w:ascii="仿宋" w:hAnsi="仿宋" w:eastAsia="仿宋" w:cs="仿宋"/>
          <w:b w:val="0"/>
          <w:bCs w:val="0"/>
          <w:color w:val="auto"/>
          <w:kern w:val="0"/>
          <w:sz w:val="24"/>
          <w:szCs w:val="24"/>
        </w:rPr>
        <w:t>液态栓塞系统</w:t>
      </w:r>
    </w:p>
    <w:p w14:paraId="0A07EEF1">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0" w:afterAutospacing="0" w:line="240" w:lineRule="auto"/>
        <w:ind w:left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适用范围：用于外周和神经血管（包含动脉畸形和富含血管的肿瘤）损伤的栓塞及颅内动脉瘤的栓塞。</w:t>
      </w:r>
    </w:p>
    <w:p w14:paraId="76D7A0F1">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kern w:val="2"/>
          <w:sz w:val="24"/>
          <w:szCs w:val="24"/>
          <w:lang w:val="en-US" w:eastAsia="zh-CN" w:bidi="ar-SA"/>
        </w:rPr>
        <w:t>2、规格型号：</w:t>
      </w:r>
      <w:r>
        <w:rPr>
          <w:rFonts w:hint="eastAsia" w:ascii="仿宋" w:hAnsi="仿宋" w:eastAsia="仿宋" w:cs="仿宋"/>
          <w:b w:val="0"/>
          <w:bCs w:val="0"/>
          <w:color w:val="auto"/>
          <w:sz w:val="24"/>
          <w:szCs w:val="24"/>
          <w:lang w:val="en-US" w:eastAsia="zh-CN"/>
        </w:rPr>
        <w:t>有18、20、34等浓度可选，需包含液态胶，溶剂和注射器。</w:t>
      </w:r>
    </w:p>
    <w:p w14:paraId="5DDE4514">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210" w:leftChars="1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3、其他要求</w:t>
      </w:r>
      <w:r>
        <w:rPr>
          <w:rFonts w:hint="eastAsia" w:ascii="仿宋" w:hAnsi="仿宋" w:eastAsia="仿宋" w:cs="仿宋"/>
          <w:b w:val="0"/>
          <w:bCs w:val="0"/>
          <w:color w:val="auto"/>
          <w:sz w:val="24"/>
          <w:szCs w:val="24"/>
          <w:lang w:eastAsia="zh-CN"/>
        </w:rPr>
        <w:t>：为</w:t>
      </w:r>
      <w:r>
        <w:rPr>
          <w:rFonts w:hint="eastAsia" w:ascii="仿宋" w:hAnsi="仿宋" w:eastAsia="仿宋" w:cs="仿宋"/>
          <w:b w:val="0"/>
          <w:bCs w:val="0"/>
          <w:color w:val="auto"/>
          <w:sz w:val="24"/>
          <w:szCs w:val="24"/>
          <w:lang w:val="en-US" w:eastAsia="zh-CN"/>
        </w:rPr>
        <w:t>非粘性液态栓塞剂，成分为 EVOH（乙烯-乙烯醇共聚物）或其他类似化学性质材料，含有微粒化的钽粉或其他类似化学性质材料使之在荧光透视下可见。</w:t>
      </w:r>
    </w:p>
    <w:p w14:paraId="6334AAA7">
      <w:pPr>
        <w:pStyle w:val="6"/>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textAlignment w:val="auto"/>
        <w:rPr>
          <w:rFonts w:hint="eastAsia" w:ascii="仿宋" w:hAnsi="仿宋" w:eastAsia="仿宋" w:cs="仿宋"/>
          <w:b w:val="0"/>
          <w:bCs w:val="0"/>
          <w:color w:val="auto"/>
          <w:kern w:val="0"/>
          <w:sz w:val="24"/>
          <w:szCs w:val="24"/>
        </w:rPr>
      </w:pPr>
    </w:p>
    <w:p w14:paraId="754642F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47.</w:t>
      </w:r>
      <w:r>
        <w:rPr>
          <w:rFonts w:hint="eastAsia" w:ascii="仿宋" w:hAnsi="仿宋" w:eastAsia="仿宋" w:cs="仿宋"/>
          <w:b w:val="0"/>
          <w:bCs w:val="0"/>
          <w:color w:val="auto"/>
          <w:kern w:val="0"/>
          <w:sz w:val="24"/>
          <w:szCs w:val="24"/>
        </w:rPr>
        <w:t>颅内血管支架</w:t>
      </w:r>
    </w:p>
    <w:p w14:paraId="0C4CA300">
      <w:pPr>
        <w:pStyle w:val="10"/>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适用范围：用于治疗颅内神经血管疾病，与栓塞装置一起用于治疗颅内动脉瘤。</w:t>
      </w:r>
    </w:p>
    <w:p w14:paraId="146ACB7F">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kern w:val="0"/>
          <w:sz w:val="24"/>
          <w:szCs w:val="24"/>
          <w:lang w:val="en-US" w:eastAsia="zh-CN"/>
        </w:rPr>
        <w:t>2、规格型号：支架直径有4mm和6mm等规格，规格型号齐全。</w:t>
      </w:r>
    </w:p>
    <w:p w14:paraId="21B6C478">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sz w:val="24"/>
          <w:szCs w:val="24"/>
          <w:lang w:val="en-US" w:eastAsia="zh-CN"/>
        </w:rPr>
        <w:t>由支架、保护套和可电解的推送金属丝组成，为自膨支架，可变直径能够自适应不同条件的血管并提供足够的径向支撑力，</w:t>
      </w:r>
      <w:r>
        <w:rPr>
          <w:rFonts w:hint="eastAsia" w:ascii="仿宋" w:hAnsi="仿宋" w:eastAsia="仿宋" w:cs="仿宋"/>
          <w:b w:val="0"/>
          <w:bCs w:val="0"/>
          <w:color w:val="auto"/>
          <w:kern w:val="0"/>
          <w:sz w:val="24"/>
          <w:szCs w:val="24"/>
          <w:lang w:val="en-US" w:eastAsia="zh-CN"/>
        </w:rPr>
        <w:t>通电解脱。</w:t>
      </w:r>
    </w:p>
    <w:p w14:paraId="69C87F7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83E3CC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48.</w:t>
      </w:r>
      <w:r>
        <w:rPr>
          <w:rFonts w:hint="eastAsia" w:ascii="仿宋" w:hAnsi="仿宋" w:eastAsia="仿宋" w:cs="仿宋"/>
          <w:b w:val="0"/>
          <w:bCs w:val="0"/>
          <w:color w:val="auto"/>
          <w:kern w:val="0"/>
          <w:sz w:val="24"/>
          <w:szCs w:val="24"/>
        </w:rPr>
        <w:t>自膨式颅内支架</w:t>
      </w:r>
    </w:p>
    <w:p w14:paraId="4A7C6641">
      <w:pPr>
        <w:pStyle w:val="10"/>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lang w:val="en-US" w:eastAsia="zh-CN"/>
        </w:rPr>
        <w:t>用于神经介入手术的颅内动脉瘤支架辅助栓塞术，辅助弹簧圈治疗颅内动脉瘤。</w:t>
      </w:r>
    </w:p>
    <w:p w14:paraId="0B87F61B">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2、规格型号：规格型号齐全。</w:t>
      </w:r>
    </w:p>
    <w:p w14:paraId="7FD33CA2">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kern w:val="0"/>
          <w:sz w:val="24"/>
          <w:szCs w:val="24"/>
          <w:lang w:val="en-US" w:eastAsia="zh-CN"/>
        </w:rPr>
        <w:t>显影方式为双螺旋标记点，金属编织支架，25%的金属覆盖率，网眼要求可变可用于灯笼技术保护重要分支血管。套装含配套微导管。</w:t>
      </w:r>
    </w:p>
    <w:p w14:paraId="4B311B9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03C9434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49.</w:t>
      </w:r>
      <w:r>
        <w:rPr>
          <w:rFonts w:hint="eastAsia" w:ascii="仿宋" w:hAnsi="仿宋" w:eastAsia="仿宋" w:cs="仿宋"/>
          <w:b w:val="0"/>
          <w:bCs w:val="0"/>
          <w:color w:val="auto"/>
          <w:kern w:val="0"/>
          <w:sz w:val="24"/>
          <w:szCs w:val="24"/>
        </w:rPr>
        <w:t>颅内药物洗脱支架系统</w:t>
      </w:r>
    </w:p>
    <w:p w14:paraId="08B3C747">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lang w:val="en-US" w:eastAsia="zh-CN"/>
        </w:rPr>
        <w:t>用于颅内动脉粥样硬化性狭窄治疗。</w:t>
      </w:r>
    </w:p>
    <w:p w14:paraId="608FCAAC">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2、规格型号：</w:t>
      </w:r>
      <w:r>
        <w:rPr>
          <w:rFonts w:hint="eastAsia" w:ascii="仿宋" w:hAnsi="仿宋" w:eastAsia="仿宋" w:cs="仿宋"/>
          <w:b w:val="0"/>
          <w:bCs w:val="0"/>
          <w:color w:val="auto"/>
          <w:sz w:val="24"/>
          <w:szCs w:val="24"/>
          <w:lang w:val="en-US" w:eastAsia="zh-CN"/>
        </w:rPr>
        <w:t>直接直径有</w:t>
      </w:r>
      <w:r>
        <w:rPr>
          <w:rFonts w:hint="eastAsia" w:ascii="仿宋" w:hAnsi="仿宋" w:eastAsia="仿宋" w:cs="仿宋"/>
          <w:b w:val="0"/>
          <w:bCs w:val="0"/>
          <w:color w:val="auto"/>
          <w:sz w:val="24"/>
          <w:szCs w:val="24"/>
        </w:rPr>
        <w:t>2.25/2.5/2.75/3/3.25/3.5/4.0mm</w:t>
      </w:r>
      <w:r>
        <w:rPr>
          <w:rFonts w:hint="eastAsia" w:ascii="仿宋" w:hAnsi="仿宋" w:eastAsia="仿宋" w:cs="仿宋"/>
          <w:b w:val="0"/>
          <w:bCs w:val="0"/>
          <w:color w:val="auto"/>
          <w:sz w:val="24"/>
          <w:szCs w:val="24"/>
          <w:lang w:eastAsia="zh-CN"/>
        </w:rPr>
        <w:t>等规格，</w:t>
      </w:r>
      <w:r>
        <w:rPr>
          <w:rFonts w:hint="eastAsia" w:ascii="仿宋" w:hAnsi="仿宋" w:eastAsia="仿宋" w:cs="仿宋"/>
          <w:b w:val="0"/>
          <w:bCs w:val="0"/>
          <w:color w:val="auto"/>
          <w:kern w:val="0"/>
          <w:sz w:val="24"/>
          <w:szCs w:val="24"/>
          <w:lang w:val="en-US" w:eastAsia="zh-CN"/>
        </w:rPr>
        <w:t>规格型号齐全。</w:t>
      </w:r>
    </w:p>
    <w:p w14:paraId="50E06CD8">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kern w:val="0"/>
          <w:sz w:val="24"/>
          <w:szCs w:val="24"/>
          <w:lang w:val="en-US" w:eastAsia="zh-CN"/>
        </w:rPr>
        <w:t>含有药物涂层支架及快速交换球囊导管输送系统。药物涂层支架以316L不锈钢支架为基体，表面涂覆底部涂层和含药高分子可降解涂层；底部涂层材料为聚甲基丙烯酸j酶（PBuMA）；生物降解药物涂层由雷帕霉素药物和乳酸－乙醇酸共聚物（PLGA) 组成，支架药物剂量密度为1.30µg/mm2，载药量范围为41µg-162µg，球囊外管涂覆亲水涂层。</w:t>
      </w:r>
    </w:p>
    <w:p w14:paraId="27F14FC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lang w:val="en-US" w:eastAsia="zh-CN" w:bidi="ar-SA"/>
        </w:rPr>
      </w:pPr>
    </w:p>
    <w:p w14:paraId="4C6F9D9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50.</w:t>
      </w:r>
      <w:r>
        <w:rPr>
          <w:rFonts w:hint="eastAsia" w:ascii="仿宋" w:hAnsi="仿宋" w:eastAsia="仿宋" w:cs="仿宋"/>
          <w:b w:val="0"/>
          <w:bCs w:val="0"/>
          <w:color w:val="auto"/>
          <w:kern w:val="0"/>
          <w:sz w:val="24"/>
          <w:szCs w:val="24"/>
        </w:rPr>
        <w:t>导管</w:t>
      </w:r>
    </w:p>
    <w:p w14:paraId="7EE7832E">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：用于把介入器械导入或把诊断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治疗药剂输注到神经、周围及冠状脉管系统中。</w:t>
      </w:r>
    </w:p>
    <w:p w14:paraId="6E108AE5">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kern w:val="0"/>
          <w:sz w:val="24"/>
          <w:szCs w:val="24"/>
          <w:lang w:val="en-US" w:eastAsia="zh-CN" w:bidi="ar-SA"/>
        </w:rPr>
        <w:t>2、规格型号：</w:t>
      </w:r>
      <w:r>
        <w:rPr>
          <w:rFonts w:hint="eastAsia" w:ascii="仿宋" w:hAnsi="仿宋" w:eastAsia="仿宋" w:cs="仿宋"/>
          <w:b w:val="0"/>
          <w:bCs w:val="0"/>
          <w:color w:val="auto"/>
          <w:sz w:val="24"/>
          <w:szCs w:val="24"/>
        </w:rPr>
        <w:t>头端为2.8F，近端为3.2F，内腔为0.027英寸</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长度有135cm</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150CM及160</w:t>
      </w:r>
      <w:r>
        <w:rPr>
          <w:rFonts w:hint="eastAsia" w:ascii="仿宋" w:hAnsi="仿宋" w:eastAsia="仿宋" w:cs="仿宋"/>
          <w:b w:val="0"/>
          <w:bCs w:val="0"/>
          <w:color w:val="auto"/>
          <w:sz w:val="24"/>
          <w:szCs w:val="24"/>
          <w:lang w:val="en-US" w:eastAsia="zh-CN"/>
        </w:rPr>
        <w:t>cm等规格</w:t>
      </w:r>
      <w:r>
        <w:rPr>
          <w:rFonts w:hint="eastAsia" w:ascii="仿宋" w:hAnsi="仿宋" w:eastAsia="仿宋" w:cs="仿宋"/>
          <w:b w:val="0"/>
          <w:bCs w:val="0"/>
          <w:color w:val="auto"/>
          <w:sz w:val="24"/>
          <w:szCs w:val="24"/>
        </w:rPr>
        <w:t>可供选择</w:t>
      </w:r>
      <w:r>
        <w:rPr>
          <w:rFonts w:hint="eastAsia" w:ascii="仿宋" w:hAnsi="仿宋" w:eastAsia="仿宋" w:cs="仿宋"/>
          <w:b w:val="0"/>
          <w:bCs w:val="0"/>
          <w:color w:val="auto"/>
          <w:sz w:val="24"/>
          <w:szCs w:val="24"/>
          <w:lang w:eastAsia="zh-CN"/>
        </w:rPr>
        <w:t>。</w:t>
      </w:r>
    </w:p>
    <w:p w14:paraId="1B41901F">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lang w:eastAsia="zh-CN"/>
        </w:rPr>
        <w:t>其他要求：</w:t>
      </w:r>
      <w:r>
        <w:rPr>
          <w:rFonts w:hint="eastAsia" w:ascii="仿宋" w:hAnsi="仿宋" w:eastAsia="仿宋" w:cs="仿宋"/>
          <w:b w:val="0"/>
          <w:bCs w:val="0"/>
          <w:color w:val="auto"/>
          <w:sz w:val="24"/>
          <w:szCs w:val="24"/>
        </w:rPr>
        <w:t>头端可进行蒸汽热塑性。导管外层为聚醚酰胺聚合物，含有不锈钢编织层，含有铂铱合金显影标记点</w:t>
      </w:r>
      <w:r>
        <w:rPr>
          <w:rFonts w:hint="eastAsia" w:ascii="仿宋" w:hAnsi="仿宋" w:eastAsia="仿宋" w:cs="仿宋"/>
          <w:b w:val="0"/>
          <w:bCs w:val="0"/>
          <w:color w:val="auto"/>
          <w:sz w:val="24"/>
          <w:szCs w:val="24"/>
          <w:lang w:eastAsia="zh-CN"/>
        </w:rPr>
        <w:t>。</w:t>
      </w:r>
    </w:p>
    <w:p w14:paraId="6D85AF3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58.</w:t>
      </w:r>
      <w:r>
        <w:rPr>
          <w:rFonts w:hint="eastAsia" w:ascii="仿宋" w:hAnsi="仿宋" w:eastAsia="仿宋" w:cs="仿宋"/>
          <w:b w:val="0"/>
          <w:bCs w:val="0"/>
          <w:color w:val="auto"/>
          <w:kern w:val="0"/>
          <w:sz w:val="24"/>
          <w:szCs w:val="24"/>
        </w:rPr>
        <w:t>远端通路导引导管</w:t>
      </w:r>
    </w:p>
    <w:p w14:paraId="5C4E5FD7">
      <w:pPr>
        <w:pStyle w:val="10"/>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leftChars="100" w:firstLine="0" w:firstLineChars="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eastAsia="zh-CN"/>
        </w:rPr>
        <w:t>适用范围</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kern w:val="0"/>
          <w:sz w:val="24"/>
          <w:szCs w:val="24"/>
          <w:lang w:val="en-US" w:eastAsia="zh-CN"/>
        </w:rPr>
        <w:t>用于在外周、冠状动脉和神经血管系统中经桡动脉入路将介入/诊断器械引入血管内。</w:t>
      </w:r>
    </w:p>
    <w:p w14:paraId="66883E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Autospacing="0" w:afterAutospacing="0" w:line="240" w:lineRule="auto"/>
        <w:ind w:left="210" w:leftChars="100" w:right="0" w:firstLine="0"/>
        <w:jc w:val="both"/>
        <w:textAlignment w:val="auto"/>
        <w:rPr>
          <w:rFonts w:hint="eastAsia" w:ascii="仿宋" w:hAnsi="仿宋" w:eastAsia="仿宋" w:cs="仿宋"/>
          <w:b w:val="0"/>
          <w:bCs w:val="0"/>
          <w:color w:val="auto"/>
          <w:kern w:val="0"/>
          <w:sz w:val="24"/>
          <w:szCs w:val="24"/>
          <w:lang w:val="en-US" w:eastAsia="zh-CN" w:bidi="ar-SA"/>
        </w:rPr>
      </w:pPr>
      <w:r>
        <w:rPr>
          <w:rFonts w:hint="eastAsia" w:ascii="仿宋" w:hAnsi="仿宋" w:eastAsia="仿宋" w:cs="仿宋"/>
          <w:b w:val="0"/>
          <w:bCs w:val="0"/>
          <w:color w:val="auto"/>
          <w:sz w:val="24"/>
          <w:szCs w:val="24"/>
          <w:lang w:eastAsia="zh-CN"/>
        </w:rPr>
        <w:t>2、</w:t>
      </w:r>
      <w:r>
        <w:rPr>
          <w:rFonts w:hint="eastAsia" w:ascii="仿宋" w:hAnsi="仿宋" w:eastAsia="仿宋" w:cs="仿宋"/>
          <w:b w:val="0"/>
          <w:bCs w:val="0"/>
          <w:color w:val="auto"/>
          <w:kern w:val="0"/>
          <w:sz w:val="24"/>
          <w:szCs w:val="24"/>
          <w:lang w:val="en-US" w:eastAsia="zh-CN" w:bidi="ar-SA"/>
        </w:rPr>
        <w:t>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kern w:val="0"/>
          <w:sz w:val="24"/>
          <w:szCs w:val="24"/>
          <w:lang w:val="en-US" w:eastAsia="zh-CN" w:bidi="ar-SA"/>
        </w:rPr>
        <w:t>内腔0.072、0.079英寸，长度90-115cm。</w:t>
      </w:r>
    </w:p>
    <w:p w14:paraId="0E92BE8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textAlignment w:val="auto"/>
        <w:rPr>
          <w:rFonts w:hint="eastAsia" w:ascii="仿宋" w:hAnsi="仿宋" w:eastAsia="仿宋" w:cs="仿宋"/>
          <w:b w:val="0"/>
          <w:bCs w:val="0"/>
          <w:color w:val="auto"/>
          <w:kern w:val="0"/>
          <w:sz w:val="24"/>
          <w:szCs w:val="24"/>
        </w:rPr>
      </w:pPr>
    </w:p>
    <w:p w14:paraId="4FA701C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61.</w:t>
      </w:r>
      <w:r>
        <w:rPr>
          <w:rFonts w:hint="eastAsia" w:ascii="仿宋" w:hAnsi="仿宋" w:eastAsia="仿宋" w:cs="仿宋"/>
          <w:b w:val="0"/>
          <w:bCs w:val="0"/>
          <w:color w:val="auto"/>
          <w:kern w:val="0"/>
          <w:sz w:val="24"/>
          <w:szCs w:val="24"/>
        </w:rPr>
        <w:t>一次性使用脑部扩张球囊套件</w:t>
      </w:r>
    </w:p>
    <w:p w14:paraId="25317031">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1.适用范围：扩张球囊用于颅内造瘘术，包括神经内镜下第三脑室底造瘘和神经内镜下蛛网膜囊肿造瘘术。</w:t>
      </w:r>
    </w:p>
    <w:p w14:paraId="064C8DC9">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2.规格型号：规格型号齐全。</w:t>
      </w:r>
    </w:p>
    <w:p w14:paraId="496C1ABD">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3.是否可重复使用：</w:t>
      </w:r>
      <w:r>
        <w:rPr>
          <w:rFonts w:hint="eastAsia" w:ascii="仿宋" w:hAnsi="仿宋" w:eastAsia="仿宋" w:cs="仿宋"/>
          <w:b w:val="0"/>
          <w:bCs w:val="0"/>
          <w:color w:val="auto"/>
          <w:sz w:val="24"/>
          <w:szCs w:val="24"/>
        </w:rPr>
        <w:t>产品应无菌，</w:t>
      </w:r>
      <w:r>
        <w:rPr>
          <w:rFonts w:hint="eastAsia" w:ascii="仿宋" w:hAnsi="仿宋" w:eastAsia="仿宋" w:cs="仿宋"/>
          <w:b w:val="0"/>
          <w:bCs w:val="0"/>
          <w:color w:val="auto"/>
          <w:sz w:val="24"/>
          <w:szCs w:val="24"/>
          <w:lang w:val="en-US" w:eastAsia="zh-CN"/>
        </w:rPr>
        <w:t xml:space="preserve">一次性使用 </w:t>
      </w:r>
    </w:p>
    <w:p w14:paraId="37533A6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210" w:leftChars="100"/>
        <w:textAlignment w:val="auto"/>
        <w:rPr>
          <w:rFonts w:hint="eastAsia" w:ascii="仿宋" w:hAnsi="仿宋" w:eastAsia="仿宋" w:cs="仿宋"/>
          <w:b w:val="0"/>
          <w:bCs w:val="0"/>
          <w:color w:val="auto"/>
          <w:kern w:val="0"/>
          <w:sz w:val="24"/>
          <w:szCs w:val="24"/>
        </w:rPr>
      </w:pPr>
    </w:p>
    <w:p w14:paraId="0CC090A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64.</w:t>
      </w:r>
      <w:r>
        <w:rPr>
          <w:rFonts w:hint="eastAsia" w:ascii="仿宋" w:hAnsi="仿宋" w:eastAsia="仿宋" w:cs="仿宋"/>
          <w:b w:val="0"/>
          <w:bCs w:val="0"/>
          <w:color w:val="auto"/>
          <w:kern w:val="0"/>
          <w:sz w:val="24"/>
          <w:szCs w:val="24"/>
        </w:rPr>
        <w:t>一次性膀胱冲洗器</w:t>
      </w:r>
    </w:p>
    <w:p w14:paraId="15CD959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1、适用范围：用于临床关节镜手术治疗时，连接冲洗液。</w:t>
      </w:r>
    </w:p>
    <w:p w14:paraId="099E4E7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1053AED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159D0EB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4、适用设备：适用于我院已购设备关节镜动力刨削系统使用</w:t>
      </w:r>
      <w:r>
        <w:rPr>
          <w:rFonts w:hint="eastAsia" w:ascii="仿宋" w:hAnsi="仿宋" w:eastAsia="仿宋" w:cs="仿宋"/>
          <w:b w:val="0"/>
          <w:bCs w:val="0"/>
          <w:color w:val="auto"/>
          <w:kern w:val="0"/>
          <w:sz w:val="24"/>
          <w:szCs w:val="24"/>
          <w:lang w:eastAsia="zh-CN"/>
        </w:rPr>
        <w:t>。</w:t>
      </w:r>
    </w:p>
    <w:p w14:paraId="1469B84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0A0D6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69.</w:t>
      </w:r>
      <w:r>
        <w:rPr>
          <w:rFonts w:hint="eastAsia" w:ascii="仿宋" w:hAnsi="仿宋" w:eastAsia="仿宋" w:cs="仿宋"/>
          <w:b w:val="0"/>
          <w:bCs w:val="0"/>
          <w:color w:val="auto"/>
          <w:kern w:val="0"/>
          <w:sz w:val="24"/>
          <w:szCs w:val="24"/>
        </w:rPr>
        <w:t>一次性使用扩张器</w:t>
      </w:r>
    </w:p>
    <w:p w14:paraId="05FF7AF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1、适用范围：用于植入人体扩张软组织。</w:t>
      </w:r>
    </w:p>
    <w:p w14:paraId="4473EF6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有圆形、肾形、长方形、弧形等形状，</w:t>
      </w:r>
      <w:r>
        <w:rPr>
          <w:rFonts w:hint="eastAsia" w:ascii="仿宋" w:hAnsi="仿宋" w:eastAsia="仿宋" w:cs="仿宋"/>
          <w:b w:val="0"/>
          <w:bCs w:val="0"/>
          <w:color w:val="auto"/>
          <w:kern w:val="0"/>
          <w:sz w:val="24"/>
          <w:szCs w:val="24"/>
        </w:rPr>
        <w:t>规格型号齐全</w:t>
      </w:r>
      <w:r>
        <w:rPr>
          <w:rFonts w:hint="eastAsia" w:ascii="仿宋" w:hAnsi="仿宋" w:eastAsia="仿宋" w:cs="仿宋"/>
          <w:b w:val="0"/>
          <w:bCs w:val="0"/>
          <w:color w:val="auto"/>
          <w:kern w:val="0"/>
          <w:sz w:val="24"/>
          <w:szCs w:val="24"/>
          <w:lang w:eastAsia="zh-CN"/>
        </w:rPr>
        <w:t>，须有适合儿童使用的型号</w:t>
      </w:r>
      <w:r>
        <w:rPr>
          <w:rFonts w:hint="eastAsia" w:ascii="仿宋" w:hAnsi="仿宋" w:eastAsia="仿宋" w:cs="仿宋"/>
          <w:b w:val="0"/>
          <w:bCs w:val="0"/>
          <w:color w:val="auto"/>
          <w:kern w:val="0"/>
          <w:sz w:val="24"/>
          <w:szCs w:val="24"/>
        </w:rPr>
        <w:t>。</w:t>
      </w:r>
    </w:p>
    <w:p w14:paraId="71B69E3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3、是否可重复使用：产品无菌，一次性使用。</w:t>
      </w:r>
    </w:p>
    <w:p w14:paraId="10F102A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70.</w:t>
      </w:r>
      <w:r>
        <w:rPr>
          <w:rFonts w:hint="eastAsia" w:ascii="仿宋" w:hAnsi="仿宋" w:eastAsia="仿宋" w:cs="仿宋"/>
          <w:b w:val="0"/>
          <w:bCs w:val="0"/>
          <w:color w:val="auto"/>
          <w:kern w:val="0"/>
          <w:sz w:val="24"/>
          <w:szCs w:val="24"/>
        </w:rPr>
        <w:t>脱细胞异体真皮</w:t>
      </w:r>
    </w:p>
    <w:p w14:paraId="62F1DD5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1、适用范围：用于人体真皮缺损的替代和修复（不包括面部除皱）、肛瘘的治疗等；</w:t>
      </w:r>
    </w:p>
    <w:p w14:paraId="0D41B6F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2、规格型号：面积1cm²-900cm²，形状有平片状、圆孔状或网孔状等，须有规格：1cm*2cm、2cm*3cm、3cm*4cm、4cm*5cm、4cm*6cm、5cm*6cm、6cm*8cm、8cm*8cm、8cm*10cm、10cm*12cm、10cm*15cm。</w:t>
      </w:r>
    </w:p>
    <w:p w14:paraId="462F04A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3、是否可重复使用：产品无菌，一次性使用。</w:t>
      </w:r>
    </w:p>
    <w:p w14:paraId="7072B8C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74.</w:t>
      </w:r>
      <w:r>
        <w:rPr>
          <w:rFonts w:hint="eastAsia" w:ascii="仿宋" w:hAnsi="仿宋" w:eastAsia="仿宋" w:cs="仿宋"/>
          <w:b w:val="0"/>
          <w:bCs w:val="0"/>
          <w:color w:val="auto"/>
          <w:kern w:val="0"/>
          <w:sz w:val="24"/>
          <w:szCs w:val="24"/>
        </w:rPr>
        <w:t>银离子抗菌凝胶</w:t>
      </w:r>
    </w:p>
    <w:p w14:paraId="7FE684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各类烧、烫伤、急性、慢性难愈性创面</w:t>
      </w:r>
      <w:r>
        <w:rPr>
          <w:rFonts w:hint="eastAsia" w:ascii="仿宋" w:hAnsi="仿宋" w:eastAsia="仿宋" w:cs="仿宋"/>
          <w:b w:val="0"/>
          <w:bCs w:val="0"/>
          <w:color w:val="auto"/>
          <w:kern w:val="0"/>
          <w:sz w:val="24"/>
          <w:szCs w:val="24"/>
          <w:lang w:eastAsia="zh-CN"/>
        </w:rPr>
        <w:t>。</w:t>
      </w:r>
    </w:p>
    <w:p w14:paraId="76E7C05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2.规格型号：50g</w:t>
      </w:r>
      <w:r>
        <w:rPr>
          <w:rFonts w:hint="eastAsia" w:ascii="仿宋" w:hAnsi="仿宋" w:eastAsia="仿宋" w:cs="仿宋"/>
          <w:b w:val="0"/>
          <w:bCs w:val="0"/>
          <w:color w:val="auto"/>
          <w:kern w:val="0"/>
          <w:sz w:val="24"/>
          <w:szCs w:val="24"/>
          <w:lang w:eastAsia="zh-CN"/>
        </w:rPr>
        <w:t>等包装规格。</w:t>
      </w:r>
    </w:p>
    <w:p w14:paraId="205DBE8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3.是否可重复使用：一次性使用</w:t>
      </w:r>
    </w:p>
    <w:p w14:paraId="70B812D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75.</w:t>
      </w:r>
      <w:r>
        <w:rPr>
          <w:rFonts w:hint="eastAsia" w:ascii="仿宋" w:hAnsi="仿宋" w:eastAsia="仿宋" w:cs="仿宋"/>
          <w:b w:val="0"/>
          <w:bCs w:val="0"/>
          <w:color w:val="auto"/>
          <w:kern w:val="0"/>
          <w:sz w:val="24"/>
          <w:szCs w:val="24"/>
        </w:rPr>
        <w:t>一次性皮肤组织活检器</w:t>
      </w:r>
    </w:p>
    <w:p w14:paraId="047151A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1、适用范围：用于皮肤活检、移植，皮肤肿物手术及各类瘢痕治疗</w:t>
      </w:r>
      <w:r>
        <w:rPr>
          <w:rFonts w:hint="eastAsia" w:ascii="仿宋" w:hAnsi="仿宋" w:eastAsia="仿宋" w:cs="仿宋"/>
          <w:b w:val="0"/>
          <w:bCs w:val="0"/>
          <w:color w:val="auto"/>
          <w:kern w:val="0"/>
          <w:sz w:val="24"/>
          <w:szCs w:val="24"/>
          <w:lang w:eastAsia="zh-CN"/>
        </w:rPr>
        <w:t>。</w:t>
      </w:r>
    </w:p>
    <w:p w14:paraId="0E65C33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规格型号齐全。</w:t>
      </w:r>
    </w:p>
    <w:p w14:paraId="47B3DA4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844628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615AA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76.</w:t>
      </w:r>
      <w:r>
        <w:rPr>
          <w:rFonts w:hint="eastAsia" w:ascii="仿宋" w:hAnsi="仿宋" w:eastAsia="仿宋" w:cs="仿宋"/>
          <w:b w:val="0"/>
          <w:bCs w:val="0"/>
          <w:color w:val="auto"/>
          <w:kern w:val="0"/>
          <w:sz w:val="24"/>
          <w:szCs w:val="24"/>
        </w:rPr>
        <w:t>泪道引流管</w:t>
      </w:r>
    </w:p>
    <w:p w14:paraId="6EEF2A6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1、适用范围：用于鼻泪管再通术中，有助于大龄泪道阻塞、外伤泪小管断裂等泪道疾病患儿，维持术后泪道形态、保持泪道通畅，可降低泪道阻塞复发率、提高泪小管断裂修复成功率。</w:t>
      </w:r>
    </w:p>
    <w:p w14:paraId="544C67C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2、规格型号：硅橡胶材质，管体总长72mm</w:t>
      </w:r>
      <w:r>
        <w:rPr>
          <w:rFonts w:hint="eastAsia" w:ascii="仿宋" w:hAnsi="仿宋" w:eastAsia="仿宋" w:cs="仿宋"/>
          <w:b w:val="0"/>
          <w:bCs w:val="0"/>
          <w:color w:val="auto"/>
          <w:kern w:val="0"/>
          <w:sz w:val="24"/>
          <w:szCs w:val="24"/>
          <w:lang w:val="en-US" w:eastAsia="zh-CN"/>
        </w:rPr>
        <w:t>±5%</w:t>
      </w:r>
      <w:r>
        <w:rPr>
          <w:rFonts w:hint="eastAsia" w:ascii="仿宋" w:hAnsi="仿宋" w:eastAsia="仿宋" w:cs="仿宋"/>
          <w:b w:val="0"/>
          <w:bCs w:val="0"/>
          <w:color w:val="auto"/>
          <w:kern w:val="0"/>
          <w:sz w:val="24"/>
          <w:szCs w:val="24"/>
        </w:rPr>
        <w:t>，粗管外径1.0mm</w:t>
      </w:r>
      <w:r>
        <w:rPr>
          <w:rFonts w:hint="eastAsia" w:ascii="仿宋" w:hAnsi="仿宋" w:eastAsia="仿宋" w:cs="仿宋"/>
          <w:b w:val="0"/>
          <w:bCs w:val="0"/>
          <w:color w:val="auto"/>
          <w:kern w:val="0"/>
          <w:sz w:val="24"/>
          <w:szCs w:val="24"/>
          <w:lang w:val="en-US" w:eastAsia="zh-CN"/>
        </w:rPr>
        <w:t>±5%</w:t>
      </w:r>
      <w:r>
        <w:rPr>
          <w:rFonts w:hint="eastAsia" w:ascii="仿宋" w:hAnsi="仿宋" w:eastAsia="仿宋" w:cs="仿宋"/>
          <w:b w:val="0"/>
          <w:bCs w:val="0"/>
          <w:color w:val="auto"/>
          <w:kern w:val="0"/>
          <w:sz w:val="24"/>
          <w:szCs w:val="24"/>
        </w:rPr>
        <w:t>，细管外径0.5</w:t>
      </w:r>
      <w:r>
        <w:rPr>
          <w:rFonts w:hint="eastAsia" w:ascii="仿宋" w:hAnsi="仿宋" w:eastAsia="仿宋" w:cs="仿宋"/>
          <w:b w:val="0"/>
          <w:bCs w:val="0"/>
          <w:color w:val="auto"/>
          <w:kern w:val="0"/>
          <w:sz w:val="24"/>
          <w:szCs w:val="24"/>
          <w:lang w:val="en-US" w:eastAsia="zh-CN"/>
        </w:rPr>
        <w:t>mm±5%</w:t>
      </w:r>
      <w:r>
        <w:rPr>
          <w:rFonts w:hint="eastAsia" w:ascii="仿宋" w:hAnsi="仿宋" w:eastAsia="仿宋" w:cs="仿宋"/>
          <w:b w:val="0"/>
          <w:bCs w:val="0"/>
          <w:color w:val="auto"/>
          <w:kern w:val="0"/>
          <w:sz w:val="24"/>
          <w:szCs w:val="24"/>
        </w:rPr>
        <w:t>，管体有3个颜色标识的定位点</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无需鼻腔打结勾取。</w:t>
      </w:r>
    </w:p>
    <w:p w14:paraId="3EBB889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65A7E69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069135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77.</w:t>
      </w:r>
      <w:r>
        <w:rPr>
          <w:rFonts w:hint="eastAsia" w:ascii="仿宋" w:hAnsi="仿宋" w:eastAsia="仿宋" w:cs="仿宋"/>
          <w:b w:val="0"/>
          <w:bCs w:val="0"/>
          <w:color w:val="auto"/>
          <w:kern w:val="0"/>
          <w:sz w:val="24"/>
          <w:szCs w:val="24"/>
        </w:rPr>
        <w:t>泪液检测滤纸条</w:t>
      </w:r>
    </w:p>
    <w:p w14:paraId="37A0D57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1、适用范围：用于泪液分泌量的检测</w:t>
      </w:r>
      <w:r>
        <w:rPr>
          <w:rFonts w:hint="eastAsia" w:ascii="仿宋" w:hAnsi="仿宋" w:eastAsia="仿宋" w:cs="仿宋"/>
          <w:b w:val="0"/>
          <w:bCs w:val="0"/>
          <w:color w:val="auto"/>
          <w:kern w:val="0"/>
          <w:sz w:val="24"/>
          <w:szCs w:val="24"/>
          <w:lang w:eastAsia="zh-CN"/>
        </w:rPr>
        <w:t>。</w:t>
      </w:r>
    </w:p>
    <w:p w14:paraId="657CF5B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、是否可重复使用：一次性使用。</w:t>
      </w:r>
    </w:p>
    <w:p w14:paraId="18C769A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92F5F9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79.</w:t>
      </w:r>
      <w:r>
        <w:rPr>
          <w:rFonts w:hint="eastAsia" w:ascii="仿宋" w:hAnsi="仿宋" w:eastAsia="仿宋" w:cs="仿宋"/>
          <w:b w:val="0"/>
          <w:bCs w:val="0"/>
          <w:color w:val="auto"/>
          <w:kern w:val="0"/>
          <w:sz w:val="24"/>
          <w:szCs w:val="24"/>
        </w:rPr>
        <w:t>一次性导丝</w:t>
      </w:r>
    </w:p>
    <w:p w14:paraId="7D71B1D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1、适用范围：用于气道诊疗的一次性使用导引器械，通过内窥镜的活检孔到达指定的病变部位，引导导管或其他器械到达指定的位置。</w:t>
      </w:r>
    </w:p>
    <w:p w14:paraId="63E72A8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2、规格型号：导丝外径</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0.025inch</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0.035inch</w:t>
      </w:r>
      <w:r>
        <w:rPr>
          <w:rFonts w:hint="eastAsia" w:ascii="仿宋" w:hAnsi="仿宋" w:eastAsia="仿宋" w:cs="仿宋"/>
          <w:b w:val="0"/>
          <w:bCs w:val="0"/>
          <w:color w:val="auto"/>
          <w:kern w:val="0"/>
          <w:sz w:val="24"/>
          <w:szCs w:val="24"/>
          <w:lang w:eastAsia="zh-CN"/>
        </w:rPr>
        <w:t>等规格，</w:t>
      </w:r>
      <w:r>
        <w:rPr>
          <w:rFonts w:hint="eastAsia" w:ascii="仿宋" w:hAnsi="仿宋" w:eastAsia="仿宋" w:cs="仿宋"/>
          <w:b w:val="0"/>
          <w:bCs w:val="0"/>
          <w:color w:val="auto"/>
          <w:kern w:val="0"/>
          <w:sz w:val="24"/>
          <w:szCs w:val="24"/>
        </w:rPr>
        <w:t>长1800mm</w:t>
      </w:r>
      <w:r>
        <w:rPr>
          <w:rFonts w:hint="eastAsia" w:ascii="仿宋" w:hAnsi="仿宋" w:eastAsia="仿宋" w:cs="仿宋"/>
          <w:b w:val="0"/>
          <w:bCs w:val="0"/>
          <w:color w:val="auto"/>
          <w:kern w:val="0"/>
          <w:sz w:val="24"/>
          <w:szCs w:val="24"/>
          <w:lang w:eastAsia="zh-CN"/>
        </w:rPr>
        <w:t>。</w:t>
      </w:r>
    </w:p>
    <w:p w14:paraId="59F2AA4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A6FFF4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0179F9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80.</w:t>
      </w:r>
      <w:r>
        <w:rPr>
          <w:rFonts w:hint="eastAsia" w:ascii="仿宋" w:hAnsi="仿宋" w:eastAsia="仿宋" w:cs="仿宋"/>
          <w:b w:val="0"/>
          <w:bCs w:val="0"/>
          <w:color w:val="auto"/>
          <w:kern w:val="0"/>
          <w:sz w:val="24"/>
          <w:szCs w:val="24"/>
        </w:rPr>
        <w:t>气道扩张球囊导管</w:t>
      </w:r>
    </w:p>
    <w:p w14:paraId="471B8E8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1、适用范围：用于在内窥镜手术中对人体气道狭窄部位进行扩张。</w:t>
      </w:r>
    </w:p>
    <w:p w14:paraId="50568E7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2、规格型号：单级球囊：3x20mm、3x20mm、5x30mm、6x20mm、7x30mm、8x30mm</w:t>
      </w:r>
      <w:r>
        <w:rPr>
          <w:rFonts w:hint="eastAsia" w:ascii="仿宋" w:hAnsi="仿宋" w:eastAsia="仿宋" w:cs="仿宋"/>
          <w:b w:val="0"/>
          <w:bCs w:val="0"/>
          <w:color w:val="auto"/>
          <w:kern w:val="0"/>
          <w:sz w:val="24"/>
          <w:szCs w:val="24"/>
          <w:lang w:eastAsia="zh-CN"/>
        </w:rPr>
        <w:t>等规格；</w:t>
      </w:r>
    </w:p>
    <w:p w14:paraId="4C06851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三级球囊：8/9/10x30mm、10/11/12x40mm、12/13.5/15x55mm</w:t>
      </w:r>
      <w:r>
        <w:rPr>
          <w:rFonts w:hint="eastAsia" w:ascii="仿宋" w:hAnsi="仿宋" w:eastAsia="仿宋" w:cs="仿宋"/>
          <w:b w:val="0"/>
          <w:bCs w:val="0"/>
          <w:color w:val="auto"/>
          <w:kern w:val="0"/>
          <w:sz w:val="24"/>
          <w:szCs w:val="24"/>
          <w:lang w:eastAsia="zh-CN"/>
        </w:rPr>
        <w:t>等规格。</w:t>
      </w:r>
    </w:p>
    <w:p w14:paraId="0DF0FB9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507F126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00CB6C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81.</w:t>
      </w:r>
      <w:r>
        <w:rPr>
          <w:rFonts w:hint="eastAsia" w:ascii="仿宋" w:hAnsi="仿宋" w:eastAsia="仿宋" w:cs="仿宋"/>
          <w:b w:val="0"/>
          <w:bCs w:val="0"/>
          <w:color w:val="auto"/>
          <w:kern w:val="0"/>
          <w:sz w:val="24"/>
          <w:szCs w:val="24"/>
        </w:rPr>
        <w:t>一次性使用内窥镜取样刷</w:t>
      </w:r>
    </w:p>
    <w:p w14:paraId="3B91F1F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1、适用范围：用于在气管镜手术操作中刷取细胞样本用。</w:t>
      </w:r>
    </w:p>
    <w:p w14:paraId="6A2E8E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1.0x1050mm</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1.7x1200mm</w:t>
      </w:r>
      <w:r>
        <w:rPr>
          <w:rFonts w:hint="eastAsia" w:ascii="仿宋" w:hAnsi="仿宋" w:eastAsia="仿宋" w:cs="仿宋"/>
          <w:b w:val="0"/>
          <w:bCs w:val="0"/>
          <w:color w:val="auto"/>
          <w:kern w:val="0"/>
          <w:sz w:val="24"/>
          <w:szCs w:val="24"/>
          <w:lang w:eastAsia="zh-CN"/>
        </w:rPr>
        <w:t>等规格。</w:t>
      </w:r>
    </w:p>
    <w:p w14:paraId="4F8AA9D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18ECBDD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3D71A23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82.</w:t>
      </w:r>
      <w:r>
        <w:rPr>
          <w:rFonts w:hint="eastAsia" w:ascii="仿宋" w:hAnsi="仿宋" w:eastAsia="仿宋" w:cs="仿宋"/>
          <w:b w:val="0"/>
          <w:bCs w:val="0"/>
          <w:color w:val="auto"/>
          <w:kern w:val="0"/>
          <w:sz w:val="24"/>
          <w:szCs w:val="24"/>
        </w:rPr>
        <w:t>可控式吸痰管</w:t>
      </w:r>
    </w:p>
    <w:p w14:paraId="237AD9E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1、适用范围：用于昏迷及气管切开患者吸痰，与负压系统和装置连接，供呼吸道吸引痰液。</w:t>
      </w:r>
    </w:p>
    <w:p w14:paraId="2486F54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4.67mm（14F）*100mm</w:t>
      </w:r>
      <w:r>
        <w:rPr>
          <w:rFonts w:hint="eastAsia" w:ascii="仿宋" w:hAnsi="仿宋" w:eastAsia="仿宋" w:cs="仿宋"/>
          <w:b w:val="0"/>
          <w:bCs w:val="0"/>
          <w:color w:val="auto"/>
          <w:kern w:val="0"/>
          <w:sz w:val="24"/>
          <w:szCs w:val="24"/>
          <w:lang w:eastAsia="zh-CN"/>
        </w:rPr>
        <w:t>等规格。</w:t>
      </w:r>
    </w:p>
    <w:p w14:paraId="791FE3C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054AA11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7B8BB1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83.</w:t>
      </w:r>
      <w:r>
        <w:rPr>
          <w:rFonts w:hint="eastAsia" w:ascii="仿宋" w:hAnsi="仿宋" w:eastAsia="仿宋" w:cs="仿宋"/>
          <w:b w:val="0"/>
          <w:bCs w:val="0"/>
          <w:color w:val="auto"/>
          <w:kern w:val="0"/>
          <w:sz w:val="24"/>
          <w:szCs w:val="24"/>
        </w:rPr>
        <w:t>一次性使用无菌注射器（螺纹接口）</w:t>
      </w:r>
    </w:p>
    <w:p w14:paraId="6F96601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1、适用范围：用于介入手术中药剂的推注</w:t>
      </w:r>
    </w:p>
    <w:p w14:paraId="65B9D28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2、规格型号：2ml</w:t>
      </w:r>
      <w:r>
        <w:rPr>
          <w:rFonts w:hint="eastAsia" w:ascii="仿宋" w:hAnsi="仿宋" w:eastAsia="仿宋" w:cs="仿宋"/>
          <w:b w:val="0"/>
          <w:bCs w:val="0"/>
          <w:color w:val="auto"/>
          <w:kern w:val="0"/>
          <w:sz w:val="24"/>
          <w:szCs w:val="24"/>
          <w:lang w:eastAsia="zh-CN"/>
        </w:rPr>
        <w:t>等规格齐全，带螺纹接口。</w:t>
      </w:r>
    </w:p>
    <w:p w14:paraId="2C1B086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85A8F1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5E3C0D1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85.</w:t>
      </w:r>
      <w:r>
        <w:rPr>
          <w:rFonts w:hint="eastAsia" w:ascii="仿宋" w:hAnsi="仿宋" w:eastAsia="仿宋" w:cs="仿宋"/>
          <w:b w:val="0"/>
          <w:bCs w:val="0"/>
          <w:color w:val="auto"/>
          <w:kern w:val="0"/>
          <w:sz w:val="24"/>
          <w:szCs w:val="24"/>
        </w:rPr>
        <w:t>可吸收性外科缝线</w:t>
      </w:r>
    </w:p>
    <w:p w14:paraId="0C9B9B4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1、适用范围：用于普外科手术中对人体组织的缝合、结扎。</w:t>
      </w:r>
    </w:p>
    <w:p w14:paraId="1404F9A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2、规格型号：不带针缝合线</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线长60cm</w:t>
      </w:r>
      <w:r>
        <w:rPr>
          <w:rFonts w:hint="eastAsia" w:ascii="仿宋" w:hAnsi="仿宋" w:eastAsia="仿宋" w:cs="仿宋"/>
          <w:b w:val="0"/>
          <w:bCs w:val="0"/>
          <w:color w:val="auto"/>
          <w:kern w:val="0"/>
          <w:sz w:val="24"/>
          <w:szCs w:val="24"/>
          <w:lang w:eastAsia="zh-CN"/>
        </w:rPr>
        <w:t>。</w:t>
      </w:r>
    </w:p>
    <w:p w14:paraId="18ED66F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w:t>
      </w:r>
      <w:r>
        <w:rPr>
          <w:rFonts w:hint="eastAsia" w:ascii="仿宋" w:hAnsi="仿宋" w:eastAsia="仿宋" w:cs="仿宋"/>
          <w:b w:val="0"/>
          <w:bCs w:val="0"/>
          <w:color w:val="auto"/>
          <w:kern w:val="0"/>
          <w:sz w:val="24"/>
          <w:szCs w:val="24"/>
          <w:lang w:eastAsia="zh-CN"/>
        </w:rPr>
        <w:t>其他要求</w:t>
      </w:r>
      <w:r>
        <w:rPr>
          <w:rFonts w:hint="eastAsia" w:ascii="仿宋" w:hAnsi="仿宋" w:eastAsia="仿宋" w:cs="仿宋"/>
          <w:b w:val="0"/>
          <w:bCs w:val="0"/>
          <w:color w:val="auto"/>
          <w:kern w:val="0"/>
          <w:sz w:val="24"/>
          <w:szCs w:val="24"/>
        </w:rPr>
        <w:t>：由可吸收的胶原蛋白天然材质加工而成，</w:t>
      </w:r>
      <w:r>
        <w:rPr>
          <w:rFonts w:hint="eastAsia" w:ascii="仿宋" w:hAnsi="仿宋" w:eastAsia="仿宋" w:cs="仿宋"/>
          <w:b w:val="0"/>
          <w:bCs w:val="0"/>
          <w:color w:val="auto"/>
          <w:kern w:val="0"/>
          <w:sz w:val="24"/>
          <w:szCs w:val="24"/>
          <w:lang w:eastAsia="zh-CN"/>
        </w:rPr>
        <w:t>可由</w:t>
      </w:r>
      <w:r>
        <w:rPr>
          <w:rFonts w:hint="eastAsia" w:ascii="仿宋" w:hAnsi="仿宋" w:eastAsia="仿宋" w:cs="仿宋"/>
          <w:b w:val="0"/>
          <w:bCs w:val="0"/>
          <w:color w:val="auto"/>
          <w:kern w:val="0"/>
          <w:sz w:val="24"/>
          <w:szCs w:val="24"/>
        </w:rPr>
        <w:t>人体组织吸收，不引起排异效应</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抗拉力强</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打结牢固安全性能高。</w:t>
      </w:r>
    </w:p>
    <w:p w14:paraId="2475263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4、是否可重复使用：产品应无菌，一次性使用。</w:t>
      </w:r>
    </w:p>
    <w:p w14:paraId="529F467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9CDA8D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88.</w:t>
      </w:r>
      <w:r>
        <w:rPr>
          <w:rFonts w:hint="eastAsia" w:ascii="仿宋" w:hAnsi="仿宋" w:eastAsia="仿宋" w:cs="仿宋"/>
          <w:b w:val="0"/>
          <w:bCs w:val="0"/>
          <w:color w:val="auto"/>
          <w:kern w:val="0"/>
          <w:sz w:val="24"/>
          <w:szCs w:val="24"/>
        </w:rPr>
        <w:t>空心纤维血液透析器</w:t>
      </w:r>
    </w:p>
    <w:p w14:paraId="41F3CC3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儿童血液透析</w:t>
      </w:r>
      <w:r>
        <w:rPr>
          <w:rFonts w:hint="eastAsia" w:ascii="仿宋" w:hAnsi="仿宋" w:eastAsia="仿宋" w:cs="仿宋"/>
          <w:b w:val="0"/>
          <w:bCs w:val="0"/>
          <w:color w:val="auto"/>
          <w:kern w:val="0"/>
          <w:sz w:val="24"/>
          <w:szCs w:val="24"/>
          <w:lang w:eastAsia="zh-CN"/>
        </w:rPr>
        <w:t>。</w:t>
      </w:r>
    </w:p>
    <w:p w14:paraId="1935520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r>
        <w:rPr>
          <w:rFonts w:hint="eastAsia" w:ascii="仿宋" w:hAnsi="仿宋" w:eastAsia="仿宋" w:cs="仿宋"/>
          <w:b w:val="0"/>
          <w:bCs w:val="0"/>
          <w:color w:val="auto"/>
          <w:kern w:val="0"/>
          <w:sz w:val="24"/>
          <w:szCs w:val="24"/>
          <w:lang w:eastAsia="zh-CN"/>
        </w:rPr>
        <w:t>。</w:t>
      </w:r>
    </w:p>
    <w:p w14:paraId="0A27376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p>
    <w:p w14:paraId="71769D8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90.</w:t>
      </w:r>
      <w:r>
        <w:rPr>
          <w:rFonts w:hint="eastAsia" w:ascii="仿宋" w:hAnsi="仿宋" w:eastAsia="仿宋" w:cs="仿宋"/>
          <w:b w:val="0"/>
          <w:bCs w:val="0"/>
          <w:color w:val="auto"/>
          <w:kern w:val="0"/>
          <w:sz w:val="24"/>
          <w:szCs w:val="24"/>
        </w:rPr>
        <w:t>血液净化装置的体外循环管路</w:t>
      </w:r>
    </w:p>
    <w:p w14:paraId="4ADA88E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儿童血液透析</w:t>
      </w:r>
      <w:r>
        <w:rPr>
          <w:rFonts w:hint="eastAsia" w:ascii="仿宋" w:hAnsi="仿宋" w:eastAsia="仿宋" w:cs="仿宋"/>
          <w:b w:val="0"/>
          <w:bCs w:val="0"/>
          <w:color w:val="auto"/>
          <w:kern w:val="0"/>
          <w:sz w:val="24"/>
          <w:szCs w:val="24"/>
          <w:lang w:eastAsia="zh-CN"/>
        </w:rPr>
        <w:t>。</w:t>
      </w:r>
    </w:p>
    <w:p w14:paraId="1BA61AA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 108±10ml，82±8ml</w:t>
      </w:r>
      <w:r>
        <w:rPr>
          <w:rFonts w:hint="eastAsia" w:ascii="仿宋" w:hAnsi="仿宋" w:eastAsia="仿宋" w:cs="仿宋"/>
          <w:b w:val="0"/>
          <w:bCs w:val="0"/>
          <w:color w:val="auto"/>
          <w:kern w:val="0"/>
          <w:sz w:val="24"/>
          <w:szCs w:val="24"/>
          <w:lang w:eastAsia="zh-CN"/>
        </w:rPr>
        <w:t>等规格。</w:t>
      </w:r>
    </w:p>
    <w:p w14:paraId="7010186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3、是否可重复使用：产品应无菌，一次性使用</w:t>
      </w:r>
      <w:r>
        <w:rPr>
          <w:rFonts w:hint="eastAsia" w:ascii="仿宋" w:hAnsi="仿宋" w:eastAsia="仿宋" w:cs="仿宋"/>
          <w:b w:val="0"/>
          <w:bCs w:val="0"/>
          <w:color w:val="auto"/>
          <w:kern w:val="0"/>
          <w:sz w:val="24"/>
          <w:szCs w:val="24"/>
          <w:lang w:eastAsia="zh-CN"/>
        </w:rPr>
        <w:t>。</w:t>
      </w:r>
    </w:p>
    <w:p w14:paraId="124FEA1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p>
    <w:p w14:paraId="38A7658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91.</w:t>
      </w:r>
      <w:r>
        <w:rPr>
          <w:rFonts w:hint="eastAsia" w:ascii="仿宋" w:hAnsi="仿宋" w:eastAsia="仿宋" w:cs="仿宋"/>
          <w:b w:val="0"/>
          <w:bCs w:val="0"/>
          <w:color w:val="auto"/>
          <w:kern w:val="0"/>
          <w:sz w:val="24"/>
          <w:szCs w:val="24"/>
        </w:rPr>
        <w:t>透析液过滤器</w:t>
      </w:r>
    </w:p>
    <w:p w14:paraId="28BAC81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1、适应范围：用于细菌和热源过滤以制造超纯的透析液。</w:t>
      </w:r>
    </w:p>
    <w:p w14:paraId="6B6449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2、是否可重复使用：产品应无菌，一次性使用</w:t>
      </w:r>
    </w:p>
    <w:p w14:paraId="315F48C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24B2DE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95.</w:t>
      </w:r>
      <w:r>
        <w:rPr>
          <w:rFonts w:hint="eastAsia" w:ascii="仿宋" w:hAnsi="仿宋" w:eastAsia="仿宋" w:cs="仿宋"/>
          <w:b w:val="0"/>
          <w:bCs w:val="0"/>
          <w:color w:val="auto"/>
          <w:kern w:val="0"/>
          <w:sz w:val="24"/>
          <w:szCs w:val="24"/>
        </w:rPr>
        <w:t>一次性动静脉钝型穿刺针</w:t>
      </w:r>
    </w:p>
    <w:p w14:paraId="64BCF5C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1、适应范围：适用于血液透析时穿刺成熟动静脉内瘘扣眼穿刺法</w:t>
      </w:r>
      <w:r>
        <w:rPr>
          <w:rFonts w:hint="eastAsia" w:ascii="仿宋" w:hAnsi="仿宋" w:eastAsia="仿宋" w:cs="仿宋"/>
          <w:b w:val="0"/>
          <w:bCs w:val="0"/>
          <w:color w:val="auto"/>
          <w:kern w:val="0"/>
          <w:sz w:val="24"/>
          <w:szCs w:val="24"/>
          <w:lang w:eastAsia="zh-CN"/>
        </w:rPr>
        <w:t>。</w:t>
      </w:r>
    </w:p>
    <w:p w14:paraId="520B9E7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r>
        <w:rPr>
          <w:rFonts w:hint="eastAsia" w:ascii="仿宋" w:hAnsi="仿宋" w:eastAsia="仿宋" w:cs="仿宋"/>
          <w:b w:val="0"/>
          <w:bCs w:val="0"/>
          <w:color w:val="auto"/>
          <w:kern w:val="0"/>
          <w:sz w:val="24"/>
          <w:szCs w:val="24"/>
          <w:lang w:eastAsia="zh-CN"/>
        </w:rPr>
        <w:t>。</w:t>
      </w:r>
    </w:p>
    <w:p w14:paraId="7A59B39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p>
    <w:p w14:paraId="3AE4B43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96.</w:t>
      </w:r>
      <w:r>
        <w:rPr>
          <w:rFonts w:hint="eastAsia" w:ascii="仿宋" w:hAnsi="仿宋" w:eastAsia="仿宋" w:cs="仿宋"/>
          <w:b w:val="0"/>
          <w:bCs w:val="0"/>
          <w:color w:val="auto"/>
          <w:kern w:val="0"/>
          <w:sz w:val="24"/>
          <w:szCs w:val="24"/>
        </w:rPr>
        <w:t>一次性动静脉穿刺针</w:t>
      </w:r>
    </w:p>
    <w:p w14:paraId="69EAFB6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1、适应范围：适用于血液透析时穿刺成熟动静脉内瘘</w:t>
      </w:r>
      <w:r>
        <w:rPr>
          <w:rFonts w:hint="eastAsia" w:ascii="仿宋" w:hAnsi="仿宋" w:eastAsia="仿宋" w:cs="仿宋"/>
          <w:b w:val="0"/>
          <w:bCs w:val="0"/>
          <w:color w:val="auto"/>
          <w:kern w:val="0"/>
          <w:sz w:val="24"/>
          <w:szCs w:val="24"/>
          <w:lang w:eastAsia="zh-CN"/>
        </w:rPr>
        <w:t>。</w:t>
      </w:r>
    </w:p>
    <w:p w14:paraId="7F2EC2D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r>
        <w:rPr>
          <w:rFonts w:hint="eastAsia" w:ascii="仿宋" w:hAnsi="仿宋" w:eastAsia="仿宋" w:cs="仿宋"/>
          <w:b w:val="0"/>
          <w:bCs w:val="0"/>
          <w:color w:val="auto"/>
          <w:kern w:val="0"/>
          <w:sz w:val="24"/>
          <w:szCs w:val="24"/>
          <w:lang w:eastAsia="zh-CN"/>
        </w:rPr>
        <w:t>。</w:t>
      </w:r>
    </w:p>
    <w:p w14:paraId="4D2BA76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3857221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98.</w:t>
      </w:r>
      <w:r>
        <w:rPr>
          <w:rFonts w:hint="eastAsia" w:ascii="仿宋" w:hAnsi="仿宋" w:eastAsia="仿宋" w:cs="仿宋"/>
          <w:b w:val="0"/>
          <w:bCs w:val="0"/>
          <w:color w:val="auto"/>
          <w:kern w:val="0"/>
          <w:sz w:val="24"/>
          <w:szCs w:val="24"/>
        </w:rPr>
        <w:t>明胶海绵颗粒栓塞剂</w:t>
      </w:r>
    </w:p>
    <w:p w14:paraId="3C3D6E28">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1、适用范围：适用于各种富血管性实质脏器肿瘤和动脉性出血性病变的栓塞治疗，不溶于水，但在体内可降解吸收稳定的中短期栓塞剂。</w:t>
      </w:r>
    </w:p>
    <w:p w14:paraId="2EE6BEBB">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2、规格型号：150μm-350μm；350μm-560μm；560μm-710μm；710μm-1000μm；1000μm-1400μm；1400μm-2000μm等规格，可根据临床需求选配。</w:t>
      </w:r>
    </w:p>
    <w:p w14:paraId="2B336626">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是否可重复使用：</w:t>
      </w:r>
      <w:r>
        <w:rPr>
          <w:rFonts w:hint="eastAsia" w:ascii="仿宋" w:hAnsi="仿宋" w:eastAsia="仿宋" w:cs="仿宋"/>
          <w:b w:val="0"/>
          <w:bCs w:val="0"/>
          <w:color w:val="auto"/>
          <w:sz w:val="24"/>
          <w:szCs w:val="24"/>
        </w:rPr>
        <w:t>产品应无菌，一次性使用</w:t>
      </w:r>
      <w:r>
        <w:rPr>
          <w:rFonts w:hint="eastAsia" w:ascii="仿宋" w:hAnsi="仿宋" w:eastAsia="仿宋" w:cs="仿宋"/>
          <w:b w:val="0"/>
          <w:bCs w:val="0"/>
          <w:color w:val="auto"/>
          <w:sz w:val="24"/>
          <w:szCs w:val="24"/>
          <w:lang w:eastAsia="zh-CN"/>
        </w:rPr>
        <w:t>。</w:t>
      </w:r>
    </w:p>
    <w:p w14:paraId="6AB8D4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B7357A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99.</w:t>
      </w:r>
      <w:r>
        <w:rPr>
          <w:rFonts w:hint="eastAsia" w:ascii="仿宋" w:hAnsi="仿宋" w:eastAsia="仿宋" w:cs="仿宋"/>
          <w:b w:val="0"/>
          <w:bCs w:val="0"/>
          <w:color w:val="auto"/>
          <w:kern w:val="0"/>
          <w:sz w:val="24"/>
          <w:szCs w:val="24"/>
        </w:rPr>
        <w:t>温度敏感型液体栓塞剂</w:t>
      </w:r>
    </w:p>
    <w:p w14:paraId="3FF250E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1、适用范围：用于富血运性恶性肿瘤的栓塞治疗</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可满足经皮介入动脉栓塞相关疾病（恶性肿瘤、血管瘤、血管畸形、出血性疾病等）的治疗</w:t>
      </w:r>
      <w:r>
        <w:rPr>
          <w:rFonts w:hint="eastAsia" w:ascii="仿宋" w:hAnsi="仿宋" w:eastAsia="仿宋" w:cs="仿宋"/>
          <w:b w:val="0"/>
          <w:bCs w:val="0"/>
          <w:color w:val="auto"/>
          <w:kern w:val="0"/>
          <w:sz w:val="24"/>
          <w:szCs w:val="24"/>
          <w:lang w:eastAsia="zh-CN"/>
        </w:rPr>
        <w:t>。</w:t>
      </w:r>
    </w:p>
    <w:p w14:paraId="6DE516E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7B367A2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3422DF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101.</w:t>
      </w:r>
      <w:r>
        <w:rPr>
          <w:rFonts w:hint="eastAsia" w:ascii="仿宋" w:hAnsi="仿宋" w:eastAsia="仿宋" w:cs="仿宋"/>
          <w:b w:val="0"/>
          <w:bCs w:val="0"/>
          <w:color w:val="auto"/>
          <w:kern w:val="0"/>
          <w:sz w:val="24"/>
          <w:szCs w:val="24"/>
        </w:rPr>
        <w:t>一次性使用亲水涂层导丝</w:t>
      </w:r>
    </w:p>
    <w:p w14:paraId="064C44E2">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1、适用范围：经血管介入诊疗等相关手术，助于血管内器械的经皮进入通路引导作用的超滑导丝，在诊断或术中放置和交换导管作用。</w:t>
      </w:r>
    </w:p>
    <w:p w14:paraId="4ACA63A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2"/>
          <w:sz w:val="24"/>
          <w:szCs w:val="24"/>
          <w:lang w:val="en-US" w:eastAsia="zh-CN" w:bidi="ar-SA"/>
        </w:rPr>
        <w:t>150、180、260cm等规格，可根据临床需求选配。</w:t>
      </w:r>
    </w:p>
    <w:p w14:paraId="29007E1A">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3、是否可重复使用：产品应无菌，一次性使用。</w:t>
      </w:r>
    </w:p>
    <w:p w14:paraId="06920A4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FDC9A0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102.</w:t>
      </w:r>
      <w:r>
        <w:rPr>
          <w:rFonts w:hint="eastAsia" w:ascii="仿宋" w:hAnsi="仿宋" w:eastAsia="仿宋" w:cs="仿宋"/>
          <w:b w:val="0"/>
          <w:bCs w:val="0"/>
          <w:color w:val="auto"/>
          <w:kern w:val="0"/>
          <w:sz w:val="24"/>
          <w:szCs w:val="24"/>
        </w:rPr>
        <w:t>导引导丝</w:t>
      </w:r>
    </w:p>
    <w:p w14:paraId="53AFC98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1、适用范围：用于引导导管插入血管并定位。可以引领微导管到达细小血管的靶病变位置。</w:t>
      </w:r>
    </w:p>
    <w:p w14:paraId="6E6E14C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2、规格型号：0.014"-190cm-直型（S）-标准支撑-超软头端，0.014"-190cm-直型（S）-弱支撑-超软头端，头端硬度：0.8g。</w:t>
      </w:r>
    </w:p>
    <w:p w14:paraId="7F54670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w:t>
      </w:r>
      <w:r>
        <w:rPr>
          <w:rFonts w:hint="eastAsia" w:ascii="仿宋" w:hAnsi="仿宋" w:eastAsia="仿宋" w:cs="仿宋"/>
          <w:b w:val="0"/>
          <w:bCs w:val="0"/>
          <w:color w:val="auto"/>
          <w:kern w:val="0"/>
          <w:sz w:val="24"/>
          <w:szCs w:val="24"/>
        </w:rPr>
        <w:t>、是否可重复使用：环氧乙烷灭菌,一次性使用。</w:t>
      </w:r>
    </w:p>
    <w:p w14:paraId="549FB77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53D9BC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103.</w:t>
      </w:r>
      <w:r>
        <w:rPr>
          <w:rFonts w:hint="eastAsia" w:ascii="仿宋" w:hAnsi="仿宋" w:eastAsia="仿宋" w:cs="仿宋"/>
          <w:b w:val="0"/>
          <w:bCs w:val="0"/>
          <w:color w:val="auto"/>
          <w:kern w:val="0"/>
          <w:sz w:val="24"/>
          <w:szCs w:val="24"/>
        </w:rPr>
        <w:t>涂层导丝</w:t>
      </w:r>
    </w:p>
    <w:p w14:paraId="2D7E291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1、适用范围：引导其他器械插入血管，建立有助于血管内的经皮进入通路，或进行血管内定位，或建立血管内通路。</w:t>
      </w:r>
    </w:p>
    <w:p w14:paraId="2AD1A08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2、规格型号：导丝0.014英寸，有效长度180cm，头端弯形有70°，A弯，J弯，45°，直头</w:t>
      </w:r>
      <w:r>
        <w:rPr>
          <w:rFonts w:hint="eastAsia" w:ascii="仿宋" w:hAnsi="仿宋" w:eastAsia="仿宋" w:cs="仿宋"/>
          <w:b w:val="0"/>
          <w:bCs w:val="0"/>
          <w:color w:val="auto"/>
          <w:kern w:val="0"/>
          <w:sz w:val="24"/>
          <w:szCs w:val="24"/>
          <w:lang w:eastAsia="zh-CN"/>
        </w:rPr>
        <w:t>等</w:t>
      </w:r>
      <w:r>
        <w:rPr>
          <w:rFonts w:hint="eastAsia" w:ascii="仿宋" w:hAnsi="仿宋" w:eastAsia="仿宋" w:cs="仿宋"/>
          <w:b w:val="0"/>
          <w:bCs w:val="0"/>
          <w:color w:val="auto"/>
          <w:kern w:val="0"/>
          <w:sz w:val="24"/>
          <w:szCs w:val="24"/>
        </w:rPr>
        <w:t>。</w:t>
      </w:r>
    </w:p>
    <w:p w14:paraId="4343E14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126C1E7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E2FB15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104.</w:t>
      </w:r>
      <w:r>
        <w:rPr>
          <w:rFonts w:hint="eastAsia" w:ascii="仿宋" w:hAnsi="仿宋" w:eastAsia="仿宋" w:cs="仿宋"/>
          <w:b w:val="0"/>
          <w:bCs w:val="0"/>
          <w:color w:val="auto"/>
          <w:kern w:val="0"/>
          <w:sz w:val="24"/>
          <w:szCs w:val="24"/>
        </w:rPr>
        <w:t>微导丝</w:t>
      </w:r>
    </w:p>
    <w:p w14:paraId="36CA321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微导丝用于辅助江导管放置在外周血管系统中，以进行各种诊断和介入手术。用于小儿介入手术，可以反复多次塑形满足超选多支血管的需求术中保持所塑形状；适于迂曲血管的快速到位入锐角或细小血管</w:t>
      </w:r>
      <w:r>
        <w:rPr>
          <w:rFonts w:hint="eastAsia" w:ascii="仿宋" w:hAnsi="仿宋" w:eastAsia="仿宋" w:cs="仿宋"/>
          <w:b w:val="0"/>
          <w:bCs w:val="0"/>
          <w:color w:val="auto"/>
          <w:kern w:val="0"/>
          <w:sz w:val="24"/>
          <w:szCs w:val="24"/>
          <w:lang w:eastAsia="zh-CN"/>
        </w:rPr>
        <w:t>。</w:t>
      </w:r>
    </w:p>
    <w:p w14:paraId="461C140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2、规格型号：微导丝最小0.36mm。</w:t>
      </w:r>
    </w:p>
    <w:p w14:paraId="683AB3A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2E3FFFD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18050C5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105.</w:t>
      </w:r>
      <w:r>
        <w:rPr>
          <w:rFonts w:hint="eastAsia" w:ascii="仿宋" w:hAnsi="仿宋" w:eastAsia="仿宋" w:cs="仿宋"/>
          <w:b w:val="0"/>
          <w:bCs w:val="0"/>
          <w:color w:val="auto"/>
          <w:kern w:val="0"/>
          <w:sz w:val="24"/>
          <w:szCs w:val="24"/>
        </w:rPr>
        <w:t>灌注系统</w:t>
      </w:r>
    </w:p>
    <w:p w14:paraId="61F368A0">
      <w:pPr>
        <w:keepNext w:val="0"/>
        <w:keepLines w:val="0"/>
        <w:pageBreakBefore w:val="0"/>
        <w:widowControl w:val="0"/>
        <w:numPr>
          <w:ilvl w:val="0"/>
          <w:numId w:val="0"/>
        </w:numPr>
        <w:tabs>
          <w:tab w:val="left" w:pos="312"/>
        </w:tabs>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1、适用范围：适用于静脉或是动脉血栓形成进行溶栓剂直接到达血栓处进行局部给药，达到治疗作用。</w:t>
      </w:r>
    </w:p>
    <w:p w14:paraId="70F899B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sz w:val="24"/>
          <w:szCs w:val="24"/>
          <w:lang w:val="en-US" w:eastAsia="zh-CN"/>
        </w:rPr>
        <w:t>4F*135CM*10CM/20CM、5F*135CM*10CM/20CM/30CM/40CM/50CM等，规格型号齐全。</w:t>
      </w:r>
    </w:p>
    <w:p w14:paraId="014DB04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rPr>
        <w:t>3、是否可重复使用：产品应无菌，一次性使用。</w:t>
      </w:r>
    </w:p>
    <w:p w14:paraId="6CE1BCF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13D489D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107.</w:t>
      </w:r>
      <w:r>
        <w:rPr>
          <w:rFonts w:hint="eastAsia" w:ascii="仿宋" w:hAnsi="仿宋" w:eastAsia="仿宋" w:cs="仿宋"/>
          <w:b w:val="0"/>
          <w:bCs w:val="0"/>
          <w:color w:val="auto"/>
          <w:kern w:val="0"/>
          <w:sz w:val="24"/>
          <w:szCs w:val="24"/>
        </w:rPr>
        <w:t>一次性使用介入手术器械包（导管鞘套装）</w:t>
      </w:r>
    </w:p>
    <w:p w14:paraId="14B1FE8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适用范围：用于治疗中经血管介入诊疗等手术，将导管导入血管内穿刺鞘。</w:t>
      </w:r>
    </w:p>
    <w:p w14:paraId="58080AD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规格型号</w:t>
      </w:r>
      <w:r>
        <w:rPr>
          <w:rFonts w:hint="eastAsia" w:ascii="仿宋" w:hAnsi="仿宋" w:eastAsia="仿宋" w:cs="仿宋"/>
          <w:b w:val="0"/>
          <w:bCs w:val="0"/>
          <w:color w:val="auto"/>
          <w:kern w:val="0"/>
          <w:sz w:val="24"/>
          <w:szCs w:val="24"/>
          <w:lang w:eastAsia="zh-CN"/>
        </w:rPr>
        <w:t>：管径</w:t>
      </w:r>
      <w:r>
        <w:rPr>
          <w:rFonts w:hint="eastAsia" w:ascii="仿宋" w:hAnsi="仿宋" w:eastAsia="仿宋" w:cs="仿宋"/>
          <w:b w:val="0"/>
          <w:bCs w:val="0"/>
          <w:color w:val="auto"/>
          <w:kern w:val="0"/>
          <w:sz w:val="24"/>
          <w:szCs w:val="24"/>
        </w:rPr>
        <w:t>5F</w:t>
      </w:r>
      <w:r>
        <w:rPr>
          <w:rFonts w:hint="eastAsia" w:ascii="仿宋" w:hAnsi="仿宋" w:eastAsia="仿宋" w:cs="仿宋"/>
          <w:b w:val="0"/>
          <w:bCs w:val="0"/>
          <w:color w:val="auto"/>
          <w:kern w:val="0"/>
          <w:sz w:val="24"/>
          <w:szCs w:val="24"/>
          <w:lang w:val="en-US" w:eastAsia="zh-CN"/>
        </w:rPr>
        <w:t>-</w:t>
      </w:r>
      <w:r>
        <w:rPr>
          <w:rFonts w:hint="eastAsia" w:ascii="仿宋" w:hAnsi="仿宋" w:eastAsia="仿宋" w:cs="仿宋"/>
          <w:b w:val="0"/>
          <w:bCs w:val="0"/>
          <w:color w:val="auto"/>
          <w:kern w:val="0"/>
          <w:sz w:val="24"/>
          <w:szCs w:val="24"/>
        </w:rPr>
        <w:t>8F</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可根据临床需求选配。</w:t>
      </w:r>
    </w:p>
    <w:p w14:paraId="09D2292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是否可重复使用：产品应无菌，一次性使用。</w:t>
      </w:r>
    </w:p>
    <w:p w14:paraId="09D14FB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33F6F62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108.</w:t>
      </w:r>
      <w:r>
        <w:rPr>
          <w:rFonts w:hint="eastAsia" w:ascii="仿宋" w:hAnsi="仿宋" w:eastAsia="仿宋" w:cs="仿宋"/>
          <w:b w:val="0"/>
          <w:bCs w:val="0"/>
          <w:color w:val="auto"/>
          <w:kern w:val="0"/>
          <w:sz w:val="24"/>
          <w:szCs w:val="24"/>
        </w:rPr>
        <w:t>血管鞘组</w:t>
      </w:r>
    </w:p>
    <w:p w14:paraId="5CBFE8F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1、适用范围：适合用于辅助输送诊断/治疗器械进入心腔内或建立有助于血管内器械的经皮进入通路。</w:t>
      </w:r>
    </w:p>
    <w:p w14:paraId="4B6A784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2、规格型号：血管鞘内径：4F-20F</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导管鞘长度：11cm，15cm，25cm</w:t>
      </w:r>
      <w:r>
        <w:rPr>
          <w:rFonts w:hint="eastAsia" w:ascii="仿宋" w:hAnsi="仿宋" w:eastAsia="仿宋" w:cs="仿宋"/>
          <w:b w:val="0"/>
          <w:bCs w:val="0"/>
          <w:color w:val="auto"/>
          <w:kern w:val="0"/>
          <w:sz w:val="24"/>
          <w:szCs w:val="24"/>
          <w:lang w:eastAsia="zh-CN"/>
        </w:rPr>
        <w:t>；</w:t>
      </w:r>
    </w:p>
    <w:p w14:paraId="33B7F15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型号齐全，包含股鞘（单臂针+钢导丝、套管针+亲水涂层导丝）、桡鞘（套管针/单臂针+钢导丝、套管针+亲水涂层导丝）各种型号搭配等。</w:t>
      </w:r>
    </w:p>
    <w:p w14:paraId="3293FE4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19DA3AC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496B448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109.</w:t>
      </w:r>
      <w:r>
        <w:rPr>
          <w:rFonts w:hint="eastAsia" w:ascii="仿宋" w:hAnsi="仿宋" w:eastAsia="仿宋" w:cs="仿宋"/>
          <w:b w:val="0"/>
          <w:bCs w:val="0"/>
          <w:color w:val="auto"/>
          <w:kern w:val="0"/>
          <w:sz w:val="24"/>
          <w:szCs w:val="24"/>
        </w:rPr>
        <w:t>造影球囊</w:t>
      </w:r>
    </w:p>
    <w:p w14:paraId="7BD37AB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造影球囊用于向血管内注入对照介质，进行血管内造影。主要用于肿瘤介入栓塞治疗，作为诊断试剂和治疗剂注射至病患部位的通道。为满足流体动力学，在注射试剂时，打开球囊封堵血管，阻止反流。</w:t>
      </w:r>
    </w:p>
    <w:p w14:paraId="1D538C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2、规格型号：外径</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2.7F、2.9F,长度：130cm，内径</w:t>
      </w:r>
      <w:r>
        <w:rPr>
          <w:rFonts w:hint="eastAsia" w:ascii="仿宋" w:hAnsi="仿宋" w:eastAsia="仿宋" w:cs="仿宋"/>
          <w:b w:val="0"/>
          <w:bCs w:val="0"/>
          <w:color w:val="auto"/>
          <w:kern w:val="0"/>
          <w:sz w:val="24"/>
          <w:szCs w:val="24"/>
          <w:lang w:eastAsia="zh-CN"/>
        </w:rPr>
        <w:t>有</w:t>
      </w:r>
      <w:r>
        <w:rPr>
          <w:rFonts w:hint="eastAsia" w:ascii="仿宋" w:hAnsi="仿宋" w:eastAsia="仿宋" w:cs="仿宋"/>
          <w:b w:val="0"/>
          <w:bCs w:val="0"/>
          <w:color w:val="auto"/>
          <w:kern w:val="0"/>
          <w:sz w:val="24"/>
          <w:szCs w:val="24"/>
        </w:rPr>
        <w:t>0.018英寸、0.021英寸</w:t>
      </w:r>
      <w:r>
        <w:rPr>
          <w:rFonts w:hint="eastAsia" w:ascii="仿宋" w:hAnsi="仿宋" w:eastAsia="仿宋" w:cs="仿宋"/>
          <w:b w:val="0"/>
          <w:bCs w:val="0"/>
          <w:color w:val="auto"/>
          <w:kern w:val="0"/>
          <w:sz w:val="24"/>
          <w:szCs w:val="24"/>
          <w:lang w:eastAsia="zh-CN"/>
        </w:rPr>
        <w:t>。</w:t>
      </w:r>
    </w:p>
    <w:p w14:paraId="548A8AE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3D14DBA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1E52B8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112.</w:t>
      </w:r>
      <w:r>
        <w:rPr>
          <w:rFonts w:hint="eastAsia" w:ascii="仿宋" w:hAnsi="仿宋" w:eastAsia="仿宋" w:cs="仿宋"/>
          <w:b w:val="0"/>
          <w:bCs w:val="0"/>
          <w:color w:val="auto"/>
          <w:kern w:val="0"/>
          <w:sz w:val="24"/>
          <w:szCs w:val="24"/>
        </w:rPr>
        <w:t>微导管</w:t>
      </w:r>
    </w:p>
    <w:p w14:paraId="5B12A9CA">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、适用范围：</w:t>
      </w:r>
      <w:r>
        <w:rPr>
          <w:rFonts w:hint="eastAsia" w:ascii="仿宋" w:hAnsi="仿宋" w:eastAsia="仿宋" w:cs="仿宋"/>
          <w:b w:val="0"/>
          <w:bCs w:val="0"/>
          <w:i w:val="0"/>
          <w:iCs w:val="0"/>
          <w:caps w:val="0"/>
          <w:color w:val="auto"/>
          <w:spacing w:val="0"/>
          <w:sz w:val="24"/>
          <w:szCs w:val="24"/>
          <w:shd w:val="clear" w:fill="FFFFFF"/>
        </w:rPr>
        <w:t>用于向头颈部及腹部等处的血管内的指定部位选择性注入造影剂、药剂及栓塞物等；用于经皮腔内血管成形术时辅助通过冠状动脉等狭窄部（颅内血管狭窄部及颈部血管狭窄部除外）。</w:t>
      </w:r>
    </w:p>
    <w:p w14:paraId="3E9ADD86">
      <w:pPr>
        <w:keepNext w:val="0"/>
        <w:keepLines w:val="0"/>
        <w:pageBreakBefore w:val="0"/>
        <w:widowControl w:val="0"/>
        <w:numPr>
          <w:ilvl w:val="0"/>
          <w:numId w:val="0"/>
        </w:numPr>
        <w:kinsoku/>
        <w:wordWrap/>
        <w:overflowPunct/>
        <w:topLinePunct w:val="0"/>
        <w:autoSpaceDE/>
        <w:autoSpaceDN/>
        <w:bidi w:val="0"/>
        <w:adjustRightInd/>
        <w:snapToGrid w:val="0"/>
        <w:spacing w:beforeAutospacing="0" w:afterAutospacing="0" w:line="240" w:lineRule="auto"/>
        <w:ind w:leftChars="100"/>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规格型号：远端形状有直型、</w:t>
      </w:r>
      <w:r>
        <w:rPr>
          <w:rFonts w:hint="eastAsia" w:ascii="仿宋" w:hAnsi="仿宋" w:eastAsia="仿宋" w:cs="仿宋"/>
          <w:b w:val="0"/>
          <w:bCs w:val="0"/>
          <w:color w:val="auto"/>
          <w:sz w:val="24"/>
          <w:szCs w:val="24"/>
          <w:lang w:val="en-US" w:eastAsia="zh-CN"/>
        </w:rPr>
        <w:tab/>
      </w:r>
      <w:r>
        <w:rPr>
          <w:rFonts w:hint="eastAsia" w:ascii="仿宋" w:hAnsi="仿宋" w:eastAsia="仿宋" w:cs="仿宋"/>
          <w:b w:val="0"/>
          <w:bCs w:val="0"/>
          <w:color w:val="auto"/>
          <w:sz w:val="24"/>
          <w:szCs w:val="24"/>
          <w:lang w:val="en-US" w:eastAsia="zh-CN"/>
        </w:rPr>
        <w:t>45°角等；导管近端外径2.7-2.9F，远端外径1.8-2.2F，长度有135cm、150cm等。</w:t>
      </w:r>
    </w:p>
    <w:p w14:paraId="7DDBA6D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3、是否可重复使用：环氧乙烷灭菌,一次性使用。</w:t>
      </w:r>
    </w:p>
    <w:p w14:paraId="6430382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200AD0C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114.</w:t>
      </w:r>
      <w:r>
        <w:rPr>
          <w:rFonts w:hint="eastAsia" w:ascii="仿宋" w:hAnsi="仿宋" w:eastAsia="仿宋" w:cs="仿宋"/>
          <w:b w:val="0"/>
          <w:bCs w:val="0"/>
          <w:color w:val="auto"/>
          <w:kern w:val="0"/>
          <w:sz w:val="24"/>
          <w:szCs w:val="24"/>
        </w:rPr>
        <w:t>可解脱带纤维弹簧圈栓塞系统</w:t>
      </w:r>
    </w:p>
    <w:p w14:paraId="4BE94D2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适用范围：可解脱带纤维毛弹簧圈栓塞系统适用于栓塞手术中阻塞或减缓外周血管系统中的血流流速。此器械不适用于神经血管。</w:t>
      </w:r>
    </w:p>
    <w:p w14:paraId="433DB3F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7F63F13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200"/>
        <w:textAlignment w:val="auto"/>
        <w:rPr>
          <w:rFonts w:hint="eastAsia" w:ascii="仿宋" w:hAnsi="仿宋" w:eastAsia="仿宋" w:cs="仿宋"/>
          <w:b w:val="0"/>
          <w:bCs w:val="0"/>
          <w:color w:val="auto"/>
          <w:kern w:val="0"/>
          <w:sz w:val="24"/>
          <w:szCs w:val="24"/>
        </w:rPr>
      </w:pPr>
    </w:p>
    <w:p w14:paraId="3FCC47D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115.</w:t>
      </w:r>
      <w:r>
        <w:rPr>
          <w:rFonts w:hint="eastAsia" w:ascii="仿宋" w:hAnsi="仿宋" w:eastAsia="仿宋" w:cs="仿宋"/>
          <w:b w:val="0"/>
          <w:bCs w:val="0"/>
          <w:color w:val="auto"/>
          <w:kern w:val="0"/>
          <w:sz w:val="24"/>
          <w:szCs w:val="24"/>
        </w:rPr>
        <w:t>机械解脱弹簧圈</w:t>
      </w:r>
    </w:p>
    <w:p w14:paraId="4D8B7E5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1、适用范围：用于颅内的动脉瘤瘤内栓塞、动静脉畸形和动静脉瘘填塞，以及外周血管系统动脉、静脉病变的填塞。</w:t>
      </w:r>
    </w:p>
    <w:p w14:paraId="1FD560C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2、规格型号：弹簧圈直径区间6-25mm，长度区间：16-60cm</w:t>
      </w:r>
      <w:r>
        <w:rPr>
          <w:rFonts w:hint="eastAsia" w:ascii="仿宋" w:hAnsi="仿宋" w:eastAsia="仿宋" w:cs="仿宋"/>
          <w:b w:val="0"/>
          <w:bCs w:val="0"/>
          <w:color w:val="auto"/>
          <w:kern w:val="0"/>
          <w:sz w:val="24"/>
          <w:szCs w:val="24"/>
          <w:lang w:eastAsia="zh-CN"/>
        </w:rPr>
        <w:t>。</w:t>
      </w:r>
    </w:p>
    <w:p w14:paraId="23012C2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7E7453E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CA476F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116.</w:t>
      </w:r>
      <w:r>
        <w:rPr>
          <w:rFonts w:hint="eastAsia" w:ascii="仿宋" w:hAnsi="仿宋" w:eastAsia="仿宋" w:cs="仿宋"/>
          <w:b w:val="0"/>
          <w:bCs w:val="0"/>
          <w:color w:val="auto"/>
          <w:kern w:val="0"/>
          <w:sz w:val="24"/>
          <w:szCs w:val="24"/>
        </w:rPr>
        <w:t>肺动脉支架</w:t>
      </w:r>
    </w:p>
    <w:p w14:paraId="4CD469B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1、适用范围：用于先天性及后天获得性的肺动脉狭窄的微创介入治疗。</w:t>
      </w:r>
    </w:p>
    <w:p w14:paraId="4135293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0052E0E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8F9E72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117.</w:t>
      </w:r>
      <w:r>
        <w:rPr>
          <w:rFonts w:hint="eastAsia" w:ascii="仿宋" w:hAnsi="仿宋" w:eastAsia="仿宋" w:cs="仿宋"/>
          <w:b w:val="0"/>
          <w:bCs w:val="0"/>
          <w:color w:val="auto"/>
          <w:kern w:val="0"/>
          <w:sz w:val="24"/>
          <w:szCs w:val="24"/>
        </w:rPr>
        <w:t>主动脉覆膜支架</w:t>
      </w:r>
    </w:p>
    <w:p w14:paraId="415DAFD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1、适用范围：用于主动脉狭窄及肺动脉狭窄的微创介入治疗。</w:t>
      </w:r>
    </w:p>
    <w:p w14:paraId="24B23D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、是否可重复使用：产品系无菌，一次性使用。</w:t>
      </w:r>
    </w:p>
    <w:p w14:paraId="034C6B7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 xml:space="preserve"> </w:t>
      </w:r>
    </w:p>
    <w:p w14:paraId="558107D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118.</w:t>
      </w:r>
      <w:r>
        <w:rPr>
          <w:rFonts w:hint="eastAsia" w:ascii="仿宋" w:hAnsi="仿宋" w:eastAsia="仿宋" w:cs="仿宋"/>
          <w:b w:val="0"/>
          <w:bCs w:val="0"/>
          <w:color w:val="auto"/>
          <w:kern w:val="0"/>
          <w:sz w:val="24"/>
          <w:szCs w:val="24"/>
        </w:rPr>
        <w:t>球囊导管</w:t>
      </w:r>
    </w:p>
    <w:p w14:paraId="7A38B0D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1、适用范围：用于主动脉狭窄及肺动脉狭窄的微创介入治疗,配套153.主动脉覆膜支架使用。</w:t>
      </w:r>
    </w:p>
    <w:p w14:paraId="4A0649F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322AB7A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6B6A8FB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119.</w:t>
      </w:r>
      <w:r>
        <w:rPr>
          <w:rFonts w:hint="eastAsia" w:ascii="仿宋" w:hAnsi="仿宋" w:eastAsia="仿宋" w:cs="仿宋"/>
          <w:b w:val="0"/>
          <w:bCs w:val="0"/>
          <w:color w:val="auto"/>
          <w:kern w:val="0"/>
          <w:sz w:val="24"/>
          <w:szCs w:val="24"/>
        </w:rPr>
        <w:t>导引导管</w:t>
      </w:r>
    </w:p>
    <w:p w14:paraId="238DC91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1、适用范围：本导引导管适用于血管内引导介入/诊断设备进入冠状或外周血管系统。</w:t>
      </w:r>
    </w:p>
    <w:p w14:paraId="2564536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2、规格型号：直径:6F</w:t>
      </w:r>
      <w:r>
        <w:rPr>
          <w:rFonts w:hint="eastAsia" w:ascii="仿宋" w:hAnsi="仿宋" w:eastAsia="仿宋" w:cs="仿宋"/>
          <w:b w:val="0"/>
          <w:bCs w:val="0"/>
          <w:color w:val="auto"/>
          <w:kern w:val="0"/>
          <w:sz w:val="24"/>
          <w:szCs w:val="24"/>
          <w:lang w:eastAsia="zh-CN"/>
        </w:rPr>
        <w:t>，管径</w:t>
      </w:r>
      <w:r>
        <w:rPr>
          <w:rFonts w:hint="eastAsia" w:ascii="仿宋" w:hAnsi="仿宋" w:eastAsia="仿宋" w:cs="仿宋"/>
          <w:b w:val="0"/>
          <w:bCs w:val="0"/>
          <w:color w:val="auto"/>
          <w:kern w:val="0"/>
          <w:sz w:val="24"/>
          <w:szCs w:val="24"/>
        </w:rPr>
        <w:t>072inch</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长度:100cm</w:t>
      </w:r>
      <w:r>
        <w:rPr>
          <w:rFonts w:hint="eastAsia" w:ascii="仿宋" w:hAnsi="仿宋" w:eastAsia="仿宋" w:cs="仿宋"/>
          <w:b w:val="0"/>
          <w:bCs w:val="0"/>
          <w:color w:val="auto"/>
          <w:kern w:val="0"/>
          <w:sz w:val="24"/>
          <w:szCs w:val="24"/>
          <w:lang w:eastAsia="zh-CN"/>
        </w:rPr>
        <w:t>。</w:t>
      </w:r>
    </w:p>
    <w:p w14:paraId="3F6838F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574FD1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6418EE4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120.</w:t>
      </w:r>
      <w:r>
        <w:rPr>
          <w:rFonts w:hint="eastAsia" w:ascii="仿宋" w:hAnsi="仿宋" w:eastAsia="仿宋" w:cs="仿宋"/>
          <w:b w:val="0"/>
          <w:bCs w:val="0"/>
          <w:color w:val="auto"/>
          <w:kern w:val="0"/>
          <w:sz w:val="24"/>
          <w:szCs w:val="24"/>
        </w:rPr>
        <w:t>弯型可视双向可调弯导引鞘管</w:t>
      </w:r>
    </w:p>
    <w:p w14:paraId="34CB5A7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1、适用范围：用于将心血管导管引入到心脏,包括通过房间隔引入到心脏左侧</w:t>
      </w:r>
      <w:r>
        <w:rPr>
          <w:rFonts w:hint="eastAsia" w:ascii="仿宋" w:hAnsi="仿宋" w:eastAsia="仿宋" w:cs="仿宋"/>
          <w:b w:val="0"/>
          <w:bCs w:val="0"/>
          <w:color w:val="auto"/>
          <w:kern w:val="0"/>
          <w:sz w:val="24"/>
          <w:szCs w:val="24"/>
          <w:lang w:eastAsia="zh-CN"/>
        </w:rPr>
        <w:t>，可</w:t>
      </w:r>
      <w:r>
        <w:rPr>
          <w:rFonts w:hint="eastAsia" w:ascii="仿宋" w:hAnsi="仿宋" w:eastAsia="仿宋" w:cs="仿宋"/>
          <w:b w:val="0"/>
          <w:bCs w:val="0"/>
          <w:color w:val="auto"/>
          <w:kern w:val="0"/>
          <w:sz w:val="24"/>
          <w:szCs w:val="24"/>
          <w:lang w:bidi="ar"/>
        </w:rPr>
        <w:t>与CARTO3电生理导航系统兼容使用</w:t>
      </w:r>
      <w:r>
        <w:rPr>
          <w:rFonts w:hint="eastAsia" w:ascii="仿宋" w:hAnsi="仿宋" w:eastAsia="仿宋" w:cs="仿宋"/>
          <w:b w:val="0"/>
          <w:bCs w:val="0"/>
          <w:color w:val="auto"/>
          <w:kern w:val="0"/>
          <w:sz w:val="24"/>
          <w:szCs w:val="24"/>
          <w:lang w:eastAsia="zh-CN" w:bidi="ar"/>
        </w:rPr>
        <w:t>。</w:t>
      </w:r>
    </w:p>
    <w:p w14:paraId="44173BE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6205414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56A3047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121.</w:t>
      </w:r>
      <w:r>
        <w:rPr>
          <w:rFonts w:hint="eastAsia" w:ascii="仿宋" w:hAnsi="仿宋" w:eastAsia="仿宋" w:cs="仿宋"/>
          <w:b w:val="0"/>
          <w:bCs w:val="0"/>
          <w:color w:val="auto"/>
          <w:kern w:val="0"/>
          <w:sz w:val="24"/>
          <w:szCs w:val="24"/>
        </w:rPr>
        <w:t>一次性使用心腔内超声导管</w:t>
      </w:r>
    </w:p>
    <w:p w14:paraId="342BE53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1、适用范围：用于心脏内和大血管腔内成像和心脏内其他器械的超声显像</w:t>
      </w:r>
      <w:r>
        <w:rPr>
          <w:rFonts w:hint="eastAsia" w:ascii="仿宋" w:hAnsi="仿宋" w:eastAsia="仿宋" w:cs="仿宋"/>
          <w:b w:val="0"/>
          <w:bCs w:val="0"/>
          <w:color w:val="auto"/>
          <w:kern w:val="0"/>
          <w:sz w:val="24"/>
          <w:szCs w:val="24"/>
          <w:lang w:eastAsia="zh-CN"/>
        </w:rPr>
        <w:t>，可</w:t>
      </w:r>
      <w:r>
        <w:rPr>
          <w:rFonts w:hint="eastAsia" w:ascii="仿宋" w:hAnsi="仿宋" w:eastAsia="仿宋" w:cs="仿宋"/>
          <w:b w:val="0"/>
          <w:bCs w:val="0"/>
          <w:color w:val="auto"/>
          <w:kern w:val="0"/>
          <w:sz w:val="24"/>
          <w:szCs w:val="24"/>
          <w:lang w:bidi="ar"/>
        </w:rPr>
        <w:t>与CARTO3电生理导航系统兼容使用</w:t>
      </w:r>
      <w:r>
        <w:rPr>
          <w:rFonts w:hint="eastAsia" w:ascii="仿宋" w:hAnsi="仿宋" w:eastAsia="仿宋" w:cs="仿宋"/>
          <w:b w:val="0"/>
          <w:bCs w:val="0"/>
          <w:color w:val="auto"/>
          <w:kern w:val="0"/>
          <w:sz w:val="24"/>
          <w:szCs w:val="24"/>
          <w:lang w:eastAsia="zh-CN" w:bidi="ar"/>
        </w:rPr>
        <w:t>。</w:t>
      </w:r>
    </w:p>
    <w:p w14:paraId="4134831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1AA780B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770E242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123.</w:t>
      </w:r>
      <w:r>
        <w:rPr>
          <w:rFonts w:hint="eastAsia" w:ascii="仿宋" w:hAnsi="仿宋" w:eastAsia="仿宋" w:cs="仿宋"/>
          <w:b w:val="0"/>
          <w:bCs w:val="0"/>
          <w:color w:val="auto"/>
          <w:kern w:val="0"/>
          <w:sz w:val="24"/>
          <w:szCs w:val="24"/>
        </w:rPr>
        <w:t>造影导管</w:t>
      </w:r>
    </w:p>
    <w:p w14:paraId="3F7C941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1、适用范围：用于对冠状或外周血管系统的选定部位输送不透X射线的造影剂。</w:t>
      </w:r>
    </w:p>
    <w:p w14:paraId="5200128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w:t>
      </w:r>
      <w:r>
        <w:rPr>
          <w:rFonts w:hint="eastAsia" w:ascii="仿宋" w:hAnsi="仿宋" w:eastAsia="仿宋" w:cs="仿宋"/>
          <w:b w:val="0"/>
          <w:bCs w:val="0"/>
          <w:color w:val="auto"/>
          <w:kern w:val="0"/>
          <w:sz w:val="24"/>
          <w:szCs w:val="24"/>
          <w:lang w:eastAsia="zh-CN"/>
        </w:rPr>
        <w:t>管径</w:t>
      </w:r>
      <w:r>
        <w:rPr>
          <w:rFonts w:hint="eastAsia" w:ascii="仿宋" w:hAnsi="仿宋" w:eastAsia="仿宋" w:cs="仿宋"/>
          <w:b w:val="0"/>
          <w:bCs w:val="0"/>
          <w:color w:val="auto"/>
          <w:kern w:val="0"/>
          <w:sz w:val="24"/>
          <w:szCs w:val="24"/>
        </w:rPr>
        <w:t>5F</w:t>
      </w:r>
      <w:r>
        <w:rPr>
          <w:rFonts w:hint="eastAsia" w:ascii="仿宋" w:hAnsi="仿宋" w:eastAsia="仿宋" w:cs="仿宋"/>
          <w:b w:val="0"/>
          <w:bCs w:val="0"/>
          <w:color w:val="auto"/>
          <w:kern w:val="0"/>
          <w:sz w:val="24"/>
          <w:szCs w:val="24"/>
          <w:lang w:eastAsia="zh-CN"/>
        </w:rPr>
        <w:t>、长度</w:t>
      </w:r>
      <w:r>
        <w:rPr>
          <w:rFonts w:hint="eastAsia" w:ascii="仿宋" w:hAnsi="仿宋" w:eastAsia="仿宋" w:cs="仿宋"/>
          <w:b w:val="0"/>
          <w:bCs w:val="0"/>
          <w:color w:val="auto"/>
          <w:kern w:val="0"/>
          <w:sz w:val="24"/>
          <w:szCs w:val="24"/>
        </w:rPr>
        <w:t>100cm</w:t>
      </w:r>
      <w:r>
        <w:rPr>
          <w:rFonts w:hint="eastAsia" w:ascii="仿宋" w:hAnsi="仿宋" w:eastAsia="仿宋" w:cs="仿宋"/>
          <w:b w:val="0"/>
          <w:bCs w:val="0"/>
          <w:color w:val="auto"/>
          <w:kern w:val="0"/>
          <w:sz w:val="24"/>
          <w:szCs w:val="24"/>
          <w:lang w:eastAsia="zh-CN"/>
        </w:rPr>
        <w:t>等。</w:t>
      </w:r>
    </w:p>
    <w:p w14:paraId="68DF222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065A9B2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D16C86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124.</w:t>
      </w:r>
      <w:r>
        <w:rPr>
          <w:rFonts w:hint="eastAsia" w:ascii="仿宋" w:hAnsi="仿宋" w:eastAsia="仿宋" w:cs="仿宋"/>
          <w:b w:val="0"/>
          <w:bCs w:val="0"/>
          <w:color w:val="auto"/>
          <w:kern w:val="0"/>
          <w:sz w:val="24"/>
          <w:szCs w:val="24"/>
        </w:rPr>
        <w:t>小型传送系统</w:t>
      </w:r>
    </w:p>
    <w:p w14:paraId="376E670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1、适用范围：用于心脏病介入治疗输送及放置动脉导管未闭封堵器装置</w:t>
      </w:r>
      <w:r>
        <w:rPr>
          <w:rFonts w:hint="eastAsia" w:ascii="仿宋" w:hAnsi="仿宋" w:eastAsia="仿宋" w:cs="仿宋"/>
          <w:b w:val="0"/>
          <w:bCs w:val="0"/>
          <w:color w:val="auto"/>
          <w:kern w:val="0"/>
          <w:sz w:val="24"/>
          <w:szCs w:val="24"/>
          <w:lang w:eastAsia="zh-CN"/>
        </w:rPr>
        <w:t>。</w:t>
      </w:r>
    </w:p>
    <w:p w14:paraId="4AFB371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4EF73F5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5EC42B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127.</w:t>
      </w:r>
      <w:r>
        <w:rPr>
          <w:rFonts w:hint="eastAsia" w:ascii="仿宋" w:hAnsi="仿宋" w:eastAsia="仿宋" w:cs="仿宋"/>
          <w:b w:val="0"/>
          <w:bCs w:val="0"/>
          <w:color w:val="auto"/>
          <w:kern w:val="0"/>
          <w:sz w:val="24"/>
          <w:szCs w:val="24"/>
        </w:rPr>
        <w:t>单铆房间隔缺损封堵器</w:t>
      </w:r>
    </w:p>
    <w:p w14:paraId="02806BD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kern w:val="0"/>
          <w:sz w:val="24"/>
          <w:szCs w:val="24"/>
        </w:rPr>
        <w:t>1、适用范围：</w:t>
      </w:r>
      <w:r>
        <w:rPr>
          <w:rFonts w:hint="eastAsia" w:ascii="仿宋" w:hAnsi="仿宋" w:eastAsia="仿宋" w:cs="仿宋"/>
          <w:b w:val="0"/>
          <w:bCs w:val="0"/>
          <w:color w:val="auto"/>
          <w:sz w:val="24"/>
          <w:szCs w:val="24"/>
        </w:rPr>
        <w:t>适用于经微创介入术，修补继发性房间隔缺损。</w:t>
      </w:r>
    </w:p>
    <w:p w14:paraId="710240E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、是否可重复使用：产品应无菌，一次性使用。</w:t>
      </w:r>
    </w:p>
    <w:p w14:paraId="7A329D6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9DFD04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128.</w:t>
      </w:r>
      <w:r>
        <w:rPr>
          <w:rFonts w:hint="eastAsia" w:ascii="仿宋" w:hAnsi="仿宋" w:eastAsia="仿宋" w:cs="仿宋"/>
          <w:b w:val="0"/>
          <w:bCs w:val="0"/>
          <w:color w:val="auto"/>
          <w:kern w:val="0"/>
          <w:sz w:val="24"/>
          <w:szCs w:val="24"/>
        </w:rPr>
        <w:t>陶瓷膜室间隔缺损封堵器</w:t>
      </w:r>
    </w:p>
    <w:p w14:paraId="072D76F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1、适用范围：适用于经微创介入术，修补室间隔缺损。</w:t>
      </w:r>
    </w:p>
    <w:p w14:paraId="5934A98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2、规格型号：型号齐全。</w:t>
      </w:r>
    </w:p>
    <w:p w14:paraId="559137F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7BA801C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CC77EB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129.</w:t>
      </w:r>
      <w:r>
        <w:rPr>
          <w:rFonts w:hint="eastAsia" w:ascii="仿宋" w:hAnsi="仿宋" w:eastAsia="仿宋" w:cs="仿宋"/>
          <w:b w:val="0"/>
          <w:bCs w:val="0"/>
          <w:color w:val="auto"/>
          <w:kern w:val="0"/>
          <w:sz w:val="24"/>
          <w:szCs w:val="24"/>
        </w:rPr>
        <w:t>氧化膜单铆房间隔缺损封堵器</w:t>
      </w:r>
    </w:p>
    <w:p w14:paraId="64CAB0B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1、适用范围：适用于经微创介入术，修补继发性房间隔缺损。</w:t>
      </w:r>
    </w:p>
    <w:p w14:paraId="453FA3A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2、规格型号：型号齐全。</w:t>
      </w:r>
    </w:p>
    <w:p w14:paraId="18486F0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F1DEE8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26BF53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130.</w:t>
      </w:r>
      <w:r>
        <w:rPr>
          <w:rFonts w:hint="eastAsia" w:ascii="仿宋" w:hAnsi="仿宋" w:eastAsia="仿宋" w:cs="仿宋"/>
          <w:b w:val="0"/>
          <w:bCs w:val="0"/>
          <w:color w:val="auto"/>
          <w:kern w:val="0"/>
          <w:sz w:val="24"/>
          <w:szCs w:val="24"/>
        </w:rPr>
        <w:t>一体式封堵器介入输送装置</w:t>
      </w:r>
    </w:p>
    <w:p w14:paraId="4366894C">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1、适用范围：用于输送各种类型的封堵器至病变部进行释放，主要应用于房间隔缺损，室间隔缺损和动脉导管未闭的封堵治疗。</w:t>
      </w:r>
    </w:p>
    <w:p w14:paraId="480962F1">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2、规格型号：型号齐全。</w:t>
      </w:r>
    </w:p>
    <w:p w14:paraId="1EF5BAB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3E0AF56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4D746EC4">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132.</w:t>
      </w:r>
      <w:r>
        <w:rPr>
          <w:rFonts w:hint="eastAsia" w:ascii="仿宋" w:hAnsi="仿宋" w:eastAsia="仿宋" w:cs="仿宋"/>
          <w:b w:val="0"/>
          <w:bCs w:val="0"/>
          <w:color w:val="auto"/>
          <w:kern w:val="0"/>
          <w:sz w:val="24"/>
          <w:szCs w:val="24"/>
        </w:rPr>
        <w:t>呼吸管路</w:t>
      </w:r>
    </w:p>
    <w:p w14:paraId="627C866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1、适用范围：与核磁呼吸机配套使用，用于上呼吸机的危重患儿行核磁共振检查，需要专用的、足够长度的呼吸回路，确保患儿在检查过程中呼吸机正常运行。</w:t>
      </w:r>
    </w:p>
    <w:p w14:paraId="140EEFB5">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2、规格型号：由蛇形管、直型接头或Y型接头、圆管、氧气管、呼吸控制阀、L型接头、细菌过滤罐(选配)、加热潮湿瓶(选配)、集水瓶(选配)等组成。</w:t>
      </w:r>
      <w:r>
        <w:rPr>
          <w:rFonts w:hint="eastAsia" w:ascii="仿宋" w:hAnsi="仿宋" w:eastAsia="仿宋" w:cs="仿宋"/>
          <w:b w:val="0"/>
          <w:bCs w:val="0"/>
          <w:color w:val="auto"/>
          <w:kern w:val="0"/>
          <w:sz w:val="24"/>
          <w:szCs w:val="24"/>
          <w:lang w:eastAsia="zh-CN"/>
        </w:rPr>
        <w:t>管路</w:t>
      </w:r>
      <w:r>
        <w:rPr>
          <w:rFonts w:hint="eastAsia" w:ascii="仿宋" w:hAnsi="仿宋" w:eastAsia="仿宋" w:cs="仿宋"/>
          <w:b w:val="0"/>
          <w:bCs w:val="0"/>
          <w:color w:val="auto"/>
          <w:kern w:val="0"/>
          <w:sz w:val="24"/>
          <w:szCs w:val="24"/>
        </w:rPr>
        <w:t>长度300cm</w:t>
      </w:r>
      <w:r>
        <w:rPr>
          <w:rFonts w:hint="eastAsia" w:ascii="仿宋" w:hAnsi="仿宋" w:eastAsia="仿宋" w:cs="仿宋"/>
          <w:b w:val="0"/>
          <w:bCs w:val="0"/>
          <w:color w:val="auto"/>
          <w:kern w:val="0"/>
          <w:sz w:val="24"/>
          <w:szCs w:val="24"/>
          <w:lang w:val="en-US" w:eastAsia="zh-CN"/>
        </w:rPr>
        <w:t>±10%</w:t>
      </w:r>
      <w:r>
        <w:rPr>
          <w:rFonts w:hint="eastAsia" w:ascii="仿宋" w:hAnsi="仿宋" w:eastAsia="仿宋" w:cs="仿宋"/>
          <w:b w:val="0"/>
          <w:bCs w:val="0"/>
          <w:color w:val="auto"/>
          <w:kern w:val="0"/>
          <w:sz w:val="24"/>
          <w:szCs w:val="24"/>
        </w:rPr>
        <w:t>。</w:t>
      </w:r>
    </w:p>
    <w:p w14:paraId="598E7C1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3、其他要求：</w:t>
      </w:r>
      <w:r>
        <w:rPr>
          <w:rFonts w:hint="eastAsia" w:ascii="仿宋" w:hAnsi="仿宋" w:eastAsia="仿宋" w:cs="仿宋"/>
          <w:b w:val="0"/>
          <w:bCs w:val="0"/>
          <w:color w:val="auto"/>
          <w:kern w:val="0"/>
          <w:sz w:val="24"/>
          <w:szCs w:val="24"/>
        </w:rPr>
        <w:t>管路接合拉力: &gt;50N；气流阻力:压力增量&lt;0.2kPa；顺应性: &lt;每米长度管路10m1/kPa (6. 0kP出压力)。</w:t>
      </w:r>
    </w:p>
    <w:p w14:paraId="76958B6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0"/>
        <w:textAlignment w:val="auto"/>
        <w:rPr>
          <w:rFonts w:hint="eastAsia" w:ascii="仿宋" w:hAnsi="仿宋" w:eastAsia="仿宋" w:cs="仿宋"/>
          <w:b w:val="0"/>
          <w:bCs w:val="0"/>
          <w:color w:val="auto"/>
          <w:kern w:val="0"/>
          <w:sz w:val="24"/>
          <w:szCs w:val="24"/>
        </w:rPr>
      </w:pPr>
    </w:p>
    <w:p w14:paraId="36A668B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i w:val="0"/>
          <w:color w:val="auto"/>
          <w:kern w:val="0"/>
          <w:sz w:val="24"/>
          <w:szCs w:val="24"/>
          <w:lang w:val="en-US" w:eastAsia="zh-CN" w:bidi="ar-SA"/>
        </w:rPr>
      </w:pPr>
    </w:p>
    <w:p w14:paraId="34E2AD4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i w:val="0"/>
          <w:color w:val="auto"/>
          <w:kern w:val="0"/>
          <w:sz w:val="24"/>
          <w:szCs w:val="24"/>
          <w:lang w:val="en-US" w:eastAsia="zh-CN" w:bidi="ar-SA"/>
        </w:rPr>
      </w:pPr>
    </w:p>
    <w:p w14:paraId="7A6D0A03">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137.</w:t>
      </w:r>
      <w:r>
        <w:rPr>
          <w:rFonts w:hint="eastAsia" w:ascii="仿宋" w:hAnsi="仿宋" w:eastAsia="仿宋" w:cs="仿宋"/>
          <w:b w:val="0"/>
          <w:bCs w:val="0"/>
          <w:color w:val="auto"/>
          <w:kern w:val="0"/>
          <w:sz w:val="24"/>
          <w:szCs w:val="24"/>
        </w:rPr>
        <w:t>鼻腔填充海绵</w:t>
      </w:r>
    </w:p>
    <w:p w14:paraId="331712C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适用范围：</w:t>
      </w:r>
      <w:r>
        <w:rPr>
          <w:rFonts w:hint="eastAsia" w:ascii="仿宋" w:hAnsi="仿宋" w:eastAsia="仿宋" w:cs="仿宋"/>
          <w:b w:val="0"/>
          <w:bCs w:val="0"/>
          <w:color w:val="auto"/>
          <w:kern w:val="0"/>
          <w:sz w:val="24"/>
          <w:szCs w:val="24"/>
          <w:lang w:eastAsia="zh-CN"/>
        </w:rPr>
        <w:t>用于</w:t>
      </w:r>
      <w:r>
        <w:rPr>
          <w:rFonts w:hint="eastAsia" w:ascii="仿宋" w:hAnsi="仿宋" w:eastAsia="仿宋" w:cs="仿宋"/>
          <w:b w:val="0"/>
          <w:bCs w:val="0"/>
          <w:color w:val="auto"/>
          <w:kern w:val="0"/>
          <w:sz w:val="24"/>
          <w:szCs w:val="24"/>
        </w:rPr>
        <w:t>鼻出血、鼻腔鼻窦手术。</w:t>
      </w:r>
    </w:p>
    <w:p w14:paraId="1108D30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kern w:val="0"/>
          <w:sz w:val="24"/>
          <w:szCs w:val="24"/>
        </w:rPr>
        <w:t>规格</w:t>
      </w:r>
      <w:r>
        <w:rPr>
          <w:rFonts w:hint="eastAsia" w:ascii="仿宋" w:hAnsi="仿宋" w:eastAsia="仿宋" w:cs="仿宋"/>
          <w:b w:val="0"/>
          <w:bCs w:val="0"/>
          <w:color w:val="auto"/>
          <w:kern w:val="0"/>
          <w:sz w:val="24"/>
          <w:szCs w:val="24"/>
          <w:lang w:eastAsia="zh-CN"/>
        </w:rPr>
        <w:t>型号</w:t>
      </w:r>
      <w:r>
        <w:rPr>
          <w:rFonts w:hint="eastAsia" w:ascii="仿宋" w:hAnsi="仿宋" w:eastAsia="仿宋" w:cs="仿宋"/>
          <w:b w:val="0"/>
          <w:bCs w:val="0"/>
          <w:color w:val="auto"/>
          <w:kern w:val="0"/>
          <w:sz w:val="24"/>
          <w:szCs w:val="24"/>
        </w:rPr>
        <w:t>：膨胀状态下长度5-7cm，宽度1.5-2.5cm，厚度1-2cm</w:t>
      </w:r>
      <w:r>
        <w:rPr>
          <w:rFonts w:hint="eastAsia" w:ascii="仿宋" w:hAnsi="仿宋" w:eastAsia="仿宋" w:cs="仿宋"/>
          <w:b w:val="0"/>
          <w:bCs w:val="0"/>
          <w:color w:val="auto"/>
          <w:kern w:val="0"/>
          <w:sz w:val="24"/>
          <w:szCs w:val="24"/>
          <w:lang w:eastAsia="zh-CN"/>
        </w:rPr>
        <w:t>。</w:t>
      </w:r>
    </w:p>
    <w:p w14:paraId="6D79551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3、性能要求：</w:t>
      </w:r>
      <w:r>
        <w:rPr>
          <w:rFonts w:hint="eastAsia" w:ascii="仿宋" w:hAnsi="仿宋" w:eastAsia="仿宋" w:cs="仿宋"/>
          <w:b w:val="0"/>
          <w:bCs w:val="0"/>
          <w:color w:val="auto"/>
          <w:kern w:val="0"/>
          <w:sz w:val="24"/>
          <w:szCs w:val="24"/>
        </w:rPr>
        <w:t>可自行降解，降解时间4-10天，不用取出。</w:t>
      </w:r>
    </w:p>
    <w:p w14:paraId="0F6E757F">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4、</w:t>
      </w:r>
      <w:r>
        <w:rPr>
          <w:rFonts w:hint="eastAsia" w:ascii="仿宋" w:hAnsi="仿宋" w:eastAsia="仿宋" w:cs="仿宋"/>
          <w:b w:val="0"/>
          <w:bCs w:val="0"/>
          <w:color w:val="auto"/>
          <w:kern w:val="0"/>
          <w:sz w:val="24"/>
          <w:szCs w:val="24"/>
        </w:rPr>
        <w:t>是否可重复使用：产品应无菌，一次性使用。</w:t>
      </w:r>
    </w:p>
    <w:p w14:paraId="294F49A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54E4985D">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141.</w:t>
      </w:r>
      <w:r>
        <w:rPr>
          <w:rFonts w:hint="eastAsia" w:ascii="仿宋" w:hAnsi="仿宋" w:eastAsia="仿宋" w:cs="仿宋"/>
          <w:b w:val="0"/>
          <w:bCs w:val="0"/>
          <w:color w:val="auto"/>
          <w:kern w:val="0"/>
          <w:sz w:val="24"/>
          <w:szCs w:val="24"/>
        </w:rPr>
        <w:t>一次性使用麻醉导管</w:t>
      </w:r>
    </w:p>
    <w:p w14:paraId="2D37BB9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适用范围：口腔手术中提供麻醉剂注射通道。</w:t>
      </w:r>
    </w:p>
    <w:p w14:paraId="2EA5D76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2、</w:t>
      </w:r>
      <w:r>
        <w:rPr>
          <w:rFonts w:hint="eastAsia" w:ascii="仿宋" w:hAnsi="仿宋" w:eastAsia="仿宋" w:cs="仿宋"/>
          <w:b w:val="0"/>
          <w:bCs w:val="0"/>
          <w:color w:val="auto"/>
          <w:kern w:val="0"/>
          <w:sz w:val="24"/>
          <w:szCs w:val="24"/>
        </w:rPr>
        <w:t>规格型号</w:t>
      </w:r>
      <w:r>
        <w:rPr>
          <w:rFonts w:hint="eastAsia" w:ascii="仿宋" w:hAnsi="仿宋" w:eastAsia="仿宋" w:cs="仿宋"/>
          <w:b w:val="0"/>
          <w:bCs w:val="0"/>
          <w:color w:val="auto"/>
          <w:kern w:val="0"/>
          <w:sz w:val="24"/>
          <w:szCs w:val="24"/>
          <w:lang w:eastAsia="zh-CN"/>
        </w:rPr>
        <w:t>：带针，规格型号齐全。</w:t>
      </w:r>
    </w:p>
    <w:p w14:paraId="5B1B957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p>
    <w:p w14:paraId="2B251C0A">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142.</w:t>
      </w:r>
      <w:r>
        <w:rPr>
          <w:rFonts w:hint="eastAsia" w:ascii="仿宋" w:hAnsi="仿宋" w:eastAsia="仿宋" w:cs="仿宋"/>
          <w:b w:val="0"/>
          <w:bCs w:val="0"/>
          <w:color w:val="auto"/>
          <w:kern w:val="0"/>
          <w:sz w:val="24"/>
          <w:szCs w:val="24"/>
        </w:rPr>
        <w:t>一次性呼吸管路（带过滤器鼻塞管路）</w:t>
      </w:r>
    </w:p>
    <w:p w14:paraId="41D43AF7">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1、适用范围：用于轻中度呼吸窘迫的低血氧患者，带有呼末二氧化监测连接，在术中使用可配套连接</w:t>
      </w:r>
      <w:r>
        <w:rPr>
          <w:rFonts w:hint="eastAsia" w:ascii="仿宋" w:hAnsi="仿宋" w:eastAsia="仿宋" w:cs="仿宋"/>
          <w:b w:val="0"/>
          <w:bCs w:val="0"/>
          <w:color w:val="auto"/>
          <w:kern w:val="0"/>
          <w:sz w:val="24"/>
          <w:szCs w:val="24"/>
          <w:lang w:eastAsia="zh-CN"/>
        </w:rPr>
        <w:t>。</w:t>
      </w:r>
    </w:p>
    <w:p w14:paraId="568CE39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2、规格型号：具备S、M、L</w:t>
      </w:r>
      <w:r>
        <w:rPr>
          <w:rFonts w:hint="eastAsia" w:ascii="仿宋" w:hAnsi="仿宋" w:eastAsia="仿宋" w:cs="仿宋"/>
          <w:b w:val="0"/>
          <w:bCs w:val="0"/>
          <w:color w:val="auto"/>
          <w:kern w:val="0"/>
          <w:sz w:val="24"/>
          <w:szCs w:val="24"/>
          <w:lang w:eastAsia="zh-CN"/>
        </w:rPr>
        <w:t>等多</w:t>
      </w:r>
      <w:r>
        <w:rPr>
          <w:rFonts w:hint="eastAsia" w:ascii="仿宋" w:hAnsi="仿宋" w:eastAsia="仿宋" w:cs="仿宋"/>
          <w:b w:val="0"/>
          <w:bCs w:val="0"/>
          <w:color w:val="auto"/>
          <w:kern w:val="0"/>
          <w:sz w:val="24"/>
          <w:szCs w:val="24"/>
        </w:rPr>
        <w:t>种规格型号可满足临床使用</w:t>
      </w:r>
      <w:r>
        <w:rPr>
          <w:rFonts w:hint="eastAsia" w:ascii="仿宋" w:hAnsi="仿宋" w:eastAsia="仿宋" w:cs="仿宋"/>
          <w:b w:val="0"/>
          <w:bCs w:val="0"/>
          <w:color w:val="auto"/>
          <w:kern w:val="0"/>
          <w:sz w:val="24"/>
          <w:szCs w:val="24"/>
          <w:lang w:eastAsia="zh-CN"/>
        </w:rPr>
        <w:t>。</w:t>
      </w:r>
    </w:p>
    <w:p w14:paraId="7479580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3、是否可重复使用：一次性使用</w:t>
      </w:r>
      <w:r>
        <w:rPr>
          <w:rFonts w:hint="eastAsia" w:ascii="仿宋" w:hAnsi="仿宋" w:eastAsia="仿宋" w:cs="仿宋"/>
          <w:b w:val="0"/>
          <w:bCs w:val="0"/>
          <w:color w:val="auto"/>
          <w:kern w:val="0"/>
          <w:sz w:val="24"/>
          <w:szCs w:val="24"/>
          <w:lang w:eastAsia="zh-CN"/>
        </w:rPr>
        <w:t>。</w:t>
      </w:r>
    </w:p>
    <w:p w14:paraId="5565A2C0">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rPr>
        <w:t>4、</w:t>
      </w:r>
      <w:r>
        <w:rPr>
          <w:rFonts w:hint="eastAsia" w:ascii="仿宋" w:hAnsi="仿宋" w:eastAsia="仿宋" w:cs="仿宋"/>
          <w:b w:val="0"/>
          <w:bCs w:val="0"/>
          <w:color w:val="auto"/>
          <w:kern w:val="0"/>
          <w:sz w:val="24"/>
          <w:szCs w:val="24"/>
          <w:lang w:eastAsia="zh-CN"/>
        </w:rPr>
        <w:t>其他要求</w:t>
      </w:r>
      <w:r>
        <w:rPr>
          <w:rFonts w:hint="eastAsia"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lang w:eastAsia="zh-CN"/>
        </w:rPr>
        <w:t>带</w:t>
      </w:r>
      <w:r>
        <w:rPr>
          <w:rFonts w:hint="eastAsia" w:ascii="仿宋" w:hAnsi="仿宋" w:eastAsia="仿宋" w:cs="仿宋"/>
          <w:b w:val="0"/>
          <w:bCs w:val="0"/>
          <w:color w:val="auto"/>
          <w:kern w:val="0"/>
          <w:sz w:val="24"/>
          <w:szCs w:val="24"/>
        </w:rPr>
        <w:t>二氧化碳采样管线，可连接二氧化碳分析仪进行二氧化碳定性检测。</w:t>
      </w:r>
      <w:r>
        <w:rPr>
          <w:rFonts w:hint="eastAsia" w:ascii="仿宋" w:hAnsi="仿宋" w:eastAsia="仿宋" w:cs="仿宋"/>
          <w:b w:val="0"/>
          <w:bCs w:val="0"/>
          <w:color w:val="auto"/>
          <w:kern w:val="0"/>
          <w:sz w:val="24"/>
          <w:szCs w:val="24"/>
          <w:lang w:val="en-US" w:eastAsia="zh-CN"/>
        </w:rPr>
        <w:t>（2）带细菌病毒过滤器，</w:t>
      </w:r>
      <w:r>
        <w:rPr>
          <w:rFonts w:hint="eastAsia" w:ascii="仿宋" w:hAnsi="仿宋" w:eastAsia="仿宋" w:cs="仿宋"/>
          <w:b w:val="0"/>
          <w:bCs w:val="0"/>
          <w:color w:val="auto"/>
          <w:sz w:val="24"/>
          <w:szCs w:val="24"/>
        </w:rPr>
        <w:t>可有效过滤病毒</w:t>
      </w:r>
      <w:r>
        <w:rPr>
          <w:rFonts w:hint="eastAsia" w:ascii="仿宋" w:hAnsi="仿宋" w:eastAsia="仿宋" w:cs="仿宋"/>
          <w:b w:val="0"/>
          <w:bCs w:val="0"/>
          <w:color w:val="auto"/>
          <w:sz w:val="24"/>
          <w:szCs w:val="24"/>
          <w:lang w:eastAsia="zh-CN"/>
        </w:rPr>
        <w:t>细菌。</w:t>
      </w:r>
    </w:p>
    <w:p w14:paraId="5412D23E">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7A9C01A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146.</w:t>
      </w:r>
      <w:r>
        <w:rPr>
          <w:rFonts w:hint="eastAsia" w:ascii="仿宋" w:hAnsi="仿宋" w:eastAsia="仿宋" w:cs="仿宋"/>
          <w:b w:val="0"/>
          <w:bCs w:val="0"/>
          <w:color w:val="auto"/>
          <w:kern w:val="0"/>
          <w:sz w:val="24"/>
          <w:szCs w:val="24"/>
        </w:rPr>
        <w:t>一次性使用喷射鼻咽通气道</w:t>
      </w:r>
    </w:p>
    <w:p w14:paraId="019F6316">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1、适用范围：通过实施声门上脉冲供氧和喷射通气,减少病人呼吸抑制时二氧化碳蓄积,检测呼气后的二氧化碳量,适用于麻醉和急救领域的呼吸抑制和缺氧,尤其是困难气道和深静脉麻醉下进行的短期门诊手术。</w:t>
      </w:r>
    </w:p>
    <w:p w14:paraId="7DD4B1D9">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2、规格型号：22Fr、26Fr、30Fr</w:t>
      </w:r>
      <w:r>
        <w:rPr>
          <w:rFonts w:hint="eastAsia" w:ascii="仿宋" w:hAnsi="仿宋" w:eastAsia="仿宋" w:cs="仿宋"/>
          <w:b w:val="0"/>
          <w:bCs w:val="0"/>
          <w:color w:val="auto"/>
          <w:kern w:val="0"/>
          <w:sz w:val="24"/>
          <w:szCs w:val="24"/>
          <w:lang w:eastAsia="zh-CN"/>
        </w:rPr>
        <w:t>等规格</w:t>
      </w:r>
      <w:r>
        <w:rPr>
          <w:rFonts w:hint="eastAsia" w:ascii="仿宋" w:hAnsi="仿宋" w:eastAsia="仿宋" w:cs="仿宋"/>
          <w:b w:val="0"/>
          <w:bCs w:val="0"/>
          <w:color w:val="auto"/>
          <w:kern w:val="0"/>
          <w:sz w:val="24"/>
          <w:szCs w:val="24"/>
        </w:rPr>
        <w:t>。</w:t>
      </w:r>
    </w:p>
    <w:p w14:paraId="4512744B">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3、是否可重复使用：产品应无菌，一次性使用。</w:t>
      </w:r>
    </w:p>
    <w:p w14:paraId="49C30382">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4、适用设备：适用于我院已购设备手提式氧气吸入器使用。</w:t>
      </w:r>
    </w:p>
    <w:p w14:paraId="7A68C8B8">
      <w:pPr>
        <w:pStyle w:val="10"/>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240" w:lineRule="auto"/>
        <w:ind w:leftChars="100"/>
        <w:textAlignment w:val="auto"/>
        <w:rPr>
          <w:rFonts w:hint="eastAsia" w:ascii="仿宋" w:hAnsi="仿宋" w:eastAsia="仿宋" w:cs="仿宋"/>
          <w:b w:val="0"/>
          <w:bCs w:val="0"/>
          <w:color w:val="auto"/>
          <w:kern w:val="0"/>
          <w:sz w:val="24"/>
          <w:szCs w:val="24"/>
        </w:rPr>
      </w:pPr>
    </w:p>
    <w:p w14:paraId="0482D588">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Style w:val="9"/>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155.</w:t>
      </w:r>
      <w:r>
        <w:rPr>
          <w:rStyle w:val="9"/>
          <w:rFonts w:hint="eastAsia" w:ascii="仿宋" w:hAnsi="仿宋" w:eastAsia="仿宋" w:cs="仿宋"/>
          <w:b w:val="0"/>
          <w:bCs w:val="0"/>
          <w:color w:val="auto"/>
          <w:sz w:val="24"/>
          <w:szCs w:val="24"/>
        </w:rPr>
        <w:t>EDTA根管润滑凝胶</w:t>
      </w:r>
    </w:p>
    <w:p w14:paraId="1D9D618C">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1、适用范围：用于根管治疗中根管清理及预备成形阶段使根管预备顺畅。</w:t>
      </w:r>
    </w:p>
    <w:p w14:paraId="0FBF9DB5">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Style w:val="9"/>
          <w:rFonts w:hint="eastAsia" w:ascii="仿宋" w:hAnsi="仿宋" w:eastAsia="仿宋" w:cs="仿宋"/>
          <w:b w:val="0"/>
          <w:bCs w:val="0"/>
          <w:color w:val="auto"/>
          <w:sz w:val="24"/>
          <w:szCs w:val="24"/>
        </w:rPr>
      </w:pPr>
      <w:r>
        <w:rPr>
          <w:rStyle w:val="9"/>
          <w:rFonts w:hint="eastAsia" w:ascii="仿宋" w:hAnsi="仿宋" w:eastAsia="仿宋" w:cs="仿宋"/>
          <w:b w:val="0"/>
          <w:bCs w:val="0"/>
          <w:color w:val="auto"/>
          <w:sz w:val="24"/>
          <w:szCs w:val="24"/>
        </w:rPr>
        <w:t>2、规格型号：包含6g/支等小规格</w:t>
      </w:r>
    </w:p>
    <w:p w14:paraId="3E009747">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Style w:val="9"/>
          <w:rFonts w:hint="eastAsia" w:ascii="仿宋" w:hAnsi="仿宋" w:eastAsia="仿宋" w:cs="仿宋"/>
          <w:b w:val="0"/>
          <w:bCs w:val="0"/>
          <w:color w:val="auto"/>
          <w:sz w:val="24"/>
          <w:szCs w:val="24"/>
        </w:rPr>
      </w:pPr>
    </w:p>
    <w:p w14:paraId="6D41C3F8">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Style w:val="9"/>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156.</w:t>
      </w:r>
      <w:r>
        <w:rPr>
          <w:rStyle w:val="9"/>
          <w:rFonts w:hint="eastAsia" w:ascii="仿宋" w:hAnsi="仿宋" w:eastAsia="仿宋" w:cs="仿宋"/>
          <w:b w:val="0"/>
          <w:bCs w:val="0"/>
          <w:color w:val="auto"/>
          <w:sz w:val="24"/>
          <w:szCs w:val="24"/>
        </w:rPr>
        <w:t>吸潮纸尖</w:t>
      </w:r>
    </w:p>
    <w:p w14:paraId="0F07E880">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1、适用范围：用于根管预备后的根管干燥，治疗髓腔的感染。</w:t>
      </w:r>
    </w:p>
    <w:p w14:paraId="55F3740F">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Style w:val="9"/>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rPr>
        <w:t>齐全满足临床需求</w:t>
      </w:r>
    </w:p>
    <w:p w14:paraId="6C273195">
      <w:pPr>
        <w:keepNext w:val="0"/>
        <w:keepLines w:val="0"/>
        <w:pageBreakBefore w:val="0"/>
        <w:kinsoku/>
        <w:wordWrap/>
        <w:overflowPunct/>
        <w:topLinePunct w:val="0"/>
        <w:bidi w:val="0"/>
        <w:adjustRightInd w:val="0"/>
        <w:snapToGrid w:val="0"/>
        <w:spacing w:line="360" w:lineRule="auto"/>
        <w:textAlignment w:val="auto"/>
        <w:rPr>
          <w:rStyle w:val="9"/>
          <w:rFonts w:hint="eastAsia" w:ascii="仿宋" w:hAnsi="仿宋" w:eastAsia="仿宋" w:cs="仿宋"/>
          <w:b w:val="0"/>
          <w:bCs w:val="0"/>
          <w:color w:val="auto"/>
          <w:sz w:val="24"/>
          <w:szCs w:val="24"/>
        </w:rPr>
      </w:pPr>
    </w:p>
    <w:p w14:paraId="3D6F1D17">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157.</w:t>
      </w:r>
      <w:r>
        <w:rPr>
          <w:rFonts w:hint="eastAsia" w:ascii="仿宋" w:hAnsi="仿宋" w:eastAsia="仿宋" w:cs="仿宋"/>
          <w:b w:val="0"/>
          <w:bCs w:val="0"/>
          <w:color w:val="auto"/>
          <w:sz w:val="24"/>
          <w:szCs w:val="24"/>
        </w:rPr>
        <w:t>牙探针</w:t>
      </w:r>
    </w:p>
    <w:p w14:paraId="6ABBC3BC">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1、适用范围：用于使根管干燥，治疗髓腔的感染。</w:t>
      </w:r>
    </w:p>
    <w:p w14:paraId="095061D8">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2、规格型号：至少包含：0#00#000#等规格，满足临床需求</w:t>
      </w:r>
    </w:p>
    <w:p w14:paraId="7507ADD1">
      <w:pPr>
        <w:keepNext w:val="0"/>
        <w:keepLines w:val="0"/>
        <w:pageBreakBefore w:val="0"/>
        <w:kinsoku/>
        <w:wordWrap/>
        <w:overflowPunct/>
        <w:topLinePunct w:val="0"/>
        <w:bidi w:val="0"/>
        <w:adjustRightInd w:val="0"/>
        <w:snapToGrid w:val="0"/>
        <w:spacing w:line="360" w:lineRule="auto"/>
        <w:textAlignment w:val="auto"/>
        <w:rPr>
          <w:rStyle w:val="9"/>
          <w:rFonts w:hint="eastAsia" w:ascii="仿宋" w:hAnsi="仿宋" w:eastAsia="仿宋" w:cs="仿宋"/>
          <w:b w:val="0"/>
          <w:bCs w:val="0"/>
          <w:color w:val="auto"/>
          <w:sz w:val="24"/>
          <w:szCs w:val="24"/>
        </w:rPr>
      </w:pPr>
    </w:p>
    <w:p w14:paraId="4050EEF8">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158.</w:t>
      </w:r>
      <w:r>
        <w:rPr>
          <w:rFonts w:hint="eastAsia" w:ascii="仿宋" w:hAnsi="仿宋" w:eastAsia="仿宋" w:cs="仿宋"/>
          <w:b w:val="0"/>
          <w:bCs w:val="0"/>
          <w:color w:val="auto"/>
          <w:sz w:val="24"/>
          <w:szCs w:val="24"/>
        </w:rPr>
        <w:t>拔髓针</w:t>
      </w:r>
    </w:p>
    <w:p w14:paraId="7BEC7A9B">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1、适用范围：用于拔出感染牙髓，治疗髓腔的感染。</w:t>
      </w:r>
    </w:p>
    <w:p w14:paraId="060ABFCB">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2、规格型号：至少包含：0#00#000#等规格，满足临床需求</w:t>
      </w:r>
    </w:p>
    <w:p w14:paraId="6C55E301">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3A287655">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159.</w:t>
      </w:r>
      <w:r>
        <w:rPr>
          <w:rFonts w:hint="eastAsia" w:ascii="仿宋" w:hAnsi="仿宋" w:eastAsia="仿宋" w:cs="仿宋"/>
          <w:b w:val="0"/>
          <w:bCs w:val="0"/>
          <w:color w:val="auto"/>
          <w:sz w:val="24"/>
          <w:szCs w:val="24"/>
        </w:rPr>
        <w:t>无砷失活抑菌材料</w:t>
      </w:r>
    </w:p>
    <w:p w14:paraId="7C3043E9">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1、适用范围：具有抑菌作用</w:t>
      </w:r>
    </w:p>
    <w:p w14:paraId="1C80568B">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2、至少包含规格：1g/支</w:t>
      </w:r>
    </w:p>
    <w:p w14:paraId="6783AB49">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p>
    <w:p w14:paraId="52BD06F6">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160.</w:t>
      </w:r>
      <w:r>
        <w:rPr>
          <w:rFonts w:hint="eastAsia" w:ascii="仿宋" w:hAnsi="仿宋" w:eastAsia="仿宋" w:cs="仿宋"/>
          <w:b w:val="0"/>
          <w:bCs w:val="0"/>
          <w:color w:val="auto"/>
          <w:sz w:val="24"/>
          <w:szCs w:val="24"/>
        </w:rPr>
        <w:t>牙胶尖</w:t>
      </w:r>
    </w:p>
    <w:p w14:paraId="1DD810A3">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1.适用范围：适用于牙髓炎及根类周围组织疾病，于患牙处打孔清洗后填充根管，配合药物使用达到治疗的目的</w:t>
      </w:r>
    </w:p>
    <w:p w14:paraId="38C10008">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2.规格型号齐全满足临床需求</w:t>
      </w:r>
    </w:p>
    <w:p w14:paraId="56560246">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p>
    <w:p w14:paraId="5F2B05A0">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161.</w:t>
      </w:r>
      <w:r>
        <w:rPr>
          <w:rFonts w:hint="eastAsia" w:ascii="仿宋" w:hAnsi="仿宋" w:eastAsia="仿宋" w:cs="仿宋"/>
          <w:b w:val="0"/>
          <w:bCs w:val="0"/>
          <w:color w:val="auto"/>
          <w:sz w:val="24"/>
          <w:szCs w:val="24"/>
        </w:rPr>
        <w:t>根管充填器</w:t>
      </w:r>
    </w:p>
    <w:p w14:paraId="7837D009">
      <w:pPr>
        <w:keepNext w:val="0"/>
        <w:keepLines w:val="0"/>
        <w:pageBreakBefore w:val="0"/>
        <w:kinsoku/>
        <w:wordWrap/>
        <w:overflowPunct/>
        <w:topLinePunct w:val="0"/>
        <w:bidi w:val="0"/>
        <w:adjustRightInd w:val="0"/>
        <w:snapToGrid w:val="0"/>
        <w:spacing w:line="360" w:lineRule="auto"/>
        <w:ind w:left="0" w:leftChars="0" w:firstLine="249" w:firstLineChars="104"/>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适用范围：用于牙体治疗、牙体修整和修补牙齿时；放置和压紧充填材料。</w:t>
      </w:r>
    </w:p>
    <w:p w14:paraId="17222E75">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286A463A">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162.</w:t>
      </w:r>
      <w:r>
        <w:rPr>
          <w:rFonts w:hint="eastAsia" w:ascii="仿宋" w:hAnsi="仿宋" w:eastAsia="仿宋" w:cs="仿宋"/>
          <w:b w:val="0"/>
          <w:bCs w:val="0"/>
          <w:color w:val="auto"/>
          <w:sz w:val="24"/>
          <w:szCs w:val="24"/>
        </w:rPr>
        <w:t>根管充填及修复材料</w:t>
      </w:r>
    </w:p>
    <w:p w14:paraId="12F801E4">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适用范围：用于根管的密封和永久充填。</w:t>
      </w:r>
    </w:p>
    <w:p w14:paraId="3ECE1B64">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0E4AA395">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163.</w:t>
      </w:r>
      <w:r>
        <w:rPr>
          <w:rFonts w:hint="eastAsia" w:ascii="仿宋" w:hAnsi="仿宋" w:eastAsia="仿宋" w:cs="仿宋"/>
          <w:b w:val="0"/>
          <w:bCs w:val="0"/>
          <w:color w:val="auto"/>
          <w:sz w:val="24"/>
          <w:szCs w:val="24"/>
        </w:rPr>
        <w:t>齿科用根管充填材料</w:t>
      </w:r>
    </w:p>
    <w:p w14:paraId="21B55FD0">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1.适用范围：永久性根管充填</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 xml:space="preserve"> 牙髓摘除术后</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牙髓坏疽治疗和暂封后</w:t>
      </w:r>
      <w:r>
        <w:rPr>
          <w:rFonts w:hint="eastAsia" w:ascii="仿宋" w:hAnsi="仿宋" w:eastAsia="仿宋" w:cs="仿宋"/>
          <w:b w:val="0"/>
          <w:bCs w:val="0"/>
          <w:color w:val="auto"/>
          <w:sz w:val="24"/>
          <w:szCs w:val="24"/>
          <w:lang w:eastAsia="zh-CN"/>
        </w:rPr>
        <w:t>。</w:t>
      </w:r>
    </w:p>
    <w:p w14:paraId="41C1B4D8">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w:t>
      </w:r>
      <w:r>
        <w:rPr>
          <w:rFonts w:hint="eastAsia" w:ascii="仿宋" w:hAnsi="仿宋" w:eastAsia="仿宋" w:cs="仿宋"/>
          <w:b w:val="0"/>
          <w:bCs w:val="0"/>
          <w:color w:val="auto"/>
          <w:sz w:val="24"/>
          <w:szCs w:val="24"/>
          <w:lang w:eastAsia="zh-CN"/>
        </w:rPr>
        <w:t>其他</w:t>
      </w:r>
      <w:r>
        <w:rPr>
          <w:rFonts w:hint="eastAsia" w:ascii="仿宋" w:hAnsi="仿宋" w:eastAsia="仿宋" w:cs="仿宋"/>
          <w:b w:val="0"/>
          <w:bCs w:val="0"/>
          <w:color w:val="auto"/>
          <w:sz w:val="24"/>
          <w:szCs w:val="24"/>
        </w:rPr>
        <w:t>要求：不含丁香油</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放射线阻射</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不溶于水</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没有体积收缩，体积膨胀0.2%</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工作时间：10-15分钟(温度增高时间缩短)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硬固时间：25-30分钟</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较好生物相容性</w:t>
      </w:r>
      <w:r>
        <w:rPr>
          <w:rFonts w:hint="eastAsia" w:ascii="仿宋" w:hAnsi="仿宋" w:eastAsia="仿宋" w:cs="仿宋"/>
          <w:b w:val="0"/>
          <w:bCs w:val="0"/>
          <w:color w:val="auto"/>
          <w:sz w:val="24"/>
          <w:szCs w:val="24"/>
          <w:lang w:eastAsia="zh-CN"/>
        </w:rPr>
        <w:t>。</w:t>
      </w:r>
    </w:p>
    <w:p w14:paraId="1C7B1257">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3.规格型号：注射器装</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rPr>
        <w:t>5ml</w:t>
      </w:r>
      <w:r>
        <w:rPr>
          <w:rFonts w:hint="eastAsia" w:ascii="仿宋" w:hAnsi="仿宋" w:eastAsia="仿宋" w:cs="仿宋"/>
          <w:b w:val="0"/>
          <w:bCs w:val="0"/>
          <w:color w:val="auto"/>
          <w:sz w:val="24"/>
          <w:szCs w:val="24"/>
          <w:lang w:eastAsia="zh-CN"/>
        </w:rPr>
        <w:t>等规格。</w:t>
      </w:r>
    </w:p>
    <w:p w14:paraId="48C4AC22">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50259D0C">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164.</w:t>
      </w:r>
      <w:r>
        <w:rPr>
          <w:rFonts w:hint="eastAsia" w:ascii="仿宋" w:hAnsi="仿宋" w:eastAsia="仿宋" w:cs="仿宋"/>
          <w:b w:val="0"/>
          <w:bCs w:val="0"/>
          <w:color w:val="auto"/>
          <w:sz w:val="24"/>
          <w:szCs w:val="24"/>
        </w:rPr>
        <w:t>齿科用根管充填材料</w:t>
      </w:r>
    </w:p>
    <w:p w14:paraId="69A6DE2D">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1.适用范围：永久性根管充填</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 xml:space="preserve"> 牙髓摘除术后</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牙髓坏疽治疗和暂封后</w:t>
      </w:r>
      <w:r>
        <w:rPr>
          <w:rFonts w:hint="eastAsia" w:ascii="仿宋" w:hAnsi="仿宋" w:eastAsia="仿宋" w:cs="仿宋"/>
          <w:b w:val="0"/>
          <w:bCs w:val="0"/>
          <w:color w:val="auto"/>
          <w:sz w:val="24"/>
          <w:szCs w:val="24"/>
          <w:lang w:eastAsia="zh-CN"/>
        </w:rPr>
        <w:t>。</w:t>
      </w:r>
    </w:p>
    <w:p w14:paraId="3E1CBF2E">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w:t>
      </w:r>
      <w:r>
        <w:rPr>
          <w:rFonts w:hint="eastAsia" w:ascii="仿宋" w:hAnsi="仿宋" w:eastAsia="仿宋" w:cs="仿宋"/>
          <w:b w:val="0"/>
          <w:bCs w:val="0"/>
          <w:color w:val="auto"/>
          <w:sz w:val="24"/>
          <w:szCs w:val="24"/>
          <w:lang w:eastAsia="zh-CN"/>
        </w:rPr>
        <w:t>其他</w:t>
      </w:r>
      <w:r>
        <w:rPr>
          <w:rFonts w:hint="eastAsia" w:ascii="仿宋" w:hAnsi="仿宋" w:eastAsia="仿宋" w:cs="仿宋"/>
          <w:b w:val="0"/>
          <w:bCs w:val="0"/>
          <w:color w:val="auto"/>
          <w:sz w:val="24"/>
          <w:szCs w:val="24"/>
        </w:rPr>
        <w:t>要求：不含丁香油</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放射线阻射</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不溶于水</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没有体积收缩，体积膨胀0.2%</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工作时间：10-15分钟(温度增高时间缩短)</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硬固时间：25-30分钟</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较好生物相容性</w:t>
      </w:r>
      <w:r>
        <w:rPr>
          <w:rFonts w:hint="eastAsia" w:ascii="仿宋" w:hAnsi="仿宋" w:eastAsia="仿宋" w:cs="仿宋"/>
          <w:b w:val="0"/>
          <w:bCs w:val="0"/>
          <w:color w:val="auto"/>
          <w:sz w:val="24"/>
          <w:szCs w:val="24"/>
          <w:lang w:eastAsia="zh-CN"/>
        </w:rPr>
        <w:t>。</w:t>
      </w:r>
    </w:p>
    <w:p w14:paraId="31A8CECB">
      <w:pPr>
        <w:keepNext w:val="0"/>
        <w:keepLines w:val="0"/>
        <w:pageBreakBefore w:val="0"/>
        <w:kinsoku/>
        <w:wordWrap/>
        <w:overflowPunct/>
        <w:topLinePunct w:val="0"/>
        <w:bidi w:val="0"/>
        <w:adjustRightInd w:val="0"/>
        <w:snapToGrid w:val="0"/>
        <w:spacing w:line="360" w:lineRule="auto"/>
        <w:ind w:left="216" w:leftChars="103"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3.规格型号：注射器装</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rPr>
        <w:t>5ml</w:t>
      </w:r>
      <w:r>
        <w:rPr>
          <w:rFonts w:hint="eastAsia" w:ascii="仿宋" w:hAnsi="仿宋" w:eastAsia="仿宋" w:cs="仿宋"/>
          <w:b w:val="0"/>
          <w:bCs w:val="0"/>
          <w:color w:val="auto"/>
          <w:sz w:val="24"/>
          <w:szCs w:val="24"/>
          <w:lang w:eastAsia="zh-CN"/>
        </w:rPr>
        <w:t>等规格。</w:t>
      </w:r>
    </w:p>
    <w:p w14:paraId="5387DEF9">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426EFAD1">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165.</w:t>
      </w:r>
      <w:r>
        <w:rPr>
          <w:rFonts w:hint="eastAsia" w:ascii="仿宋" w:hAnsi="仿宋" w:eastAsia="仿宋" w:cs="仿宋"/>
          <w:b w:val="0"/>
          <w:bCs w:val="0"/>
          <w:color w:val="auto"/>
          <w:sz w:val="24"/>
          <w:szCs w:val="24"/>
        </w:rPr>
        <w:t>氢氧化钙根管消毒剂</w:t>
      </w:r>
    </w:p>
    <w:p w14:paraId="6AC05351">
      <w:pPr>
        <w:keepNext w:val="0"/>
        <w:keepLines w:val="0"/>
        <w:pageBreakBefore w:val="0"/>
        <w:kinsoku/>
        <w:wordWrap/>
        <w:overflowPunct/>
        <w:topLinePunct w:val="0"/>
        <w:bidi w:val="0"/>
        <w:adjustRightInd w:val="0"/>
        <w:snapToGrid w:val="0"/>
        <w:spacing w:line="36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1、适用范围：用于口腔内根管的消毒</w:t>
      </w:r>
    </w:p>
    <w:p w14:paraId="2A2BFD32">
      <w:pPr>
        <w:keepNext w:val="0"/>
        <w:keepLines w:val="0"/>
        <w:pageBreakBefore w:val="0"/>
        <w:kinsoku/>
        <w:wordWrap/>
        <w:overflowPunct/>
        <w:topLinePunct w:val="0"/>
        <w:bidi w:val="0"/>
        <w:adjustRightInd w:val="0"/>
        <w:snapToGrid w:val="0"/>
        <w:spacing w:line="36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2、规格型号：有粉剂和液剂可供选择</w:t>
      </w:r>
    </w:p>
    <w:p w14:paraId="5F4BBC12">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0"/>
        <w:textAlignment w:val="auto"/>
        <w:rPr>
          <w:rFonts w:hint="eastAsia" w:ascii="仿宋" w:hAnsi="仿宋" w:eastAsia="仿宋" w:cs="仿宋"/>
          <w:b w:val="0"/>
          <w:bCs w:val="0"/>
          <w:color w:val="auto"/>
          <w:sz w:val="24"/>
          <w:szCs w:val="24"/>
        </w:rPr>
      </w:pPr>
    </w:p>
    <w:p w14:paraId="252F86AE">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166.</w:t>
      </w:r>
      <w:r>
        <w:rPr>
          <w:rFonts w:hint="eastAsia" w:ascii="仿宋" w:hAnsi="仿宋" w:eastAsia="仿宋" w:cs="仿宋"/>
          <w:b w:val="0"/>
          <w:bCs w:val="0"/>
          <w:color w:val="auto"/>
          <w:sz w:val="24"/>
          <w:szCs w:val="24"/>
        </w:rPr>
        <w:t>樟脑苯酚抑菌液</w:t>
      </w:r>
    </w:p>
    <w:p w14:paraId="5CFE9318">
      <w:pPr>
        <w:keepNext w:val="0"/>
        <w:keepLines w:val="0"/>
        <w:pageBreakBefore w:val="0"/>
        <w:kinsoku/>
        <w:wordWrap/>
        <w:overflowPunct/>
        <w:topLinePunct w:val="0"/>
        <w:bidi w:val="0"/>
        <w:adjustRightInd w:val="0"/>
        <w:snapToGrid w:val="0"/>
        <w:spacing w:line="36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1、适用范围：用于牙髓炎消毒杀菌</w:t>
      </w:r>
    </w:p>
    <w:p w14:paraId="48058F4D">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2、规格型号：包含25ml/瓶等规格</w:t>
      </w:r>
    </w:p>
    <w:p w14:paraId="7F744C5A">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167.</w:t>
      </w:r>
      <w:r>
        <w:rPr>
          <w:rFonts w:hint="eastAsia" w:ascii="仿宋" w:hAnsi="仿宋" w:eastAsia="仿宋" w:cs="仿宋"/>
          <w:b w:val="0"/>
          <w:bCs w:val="0"/>
          <w:color w:val="auto"/>
          <w:sz w:val="24"/>
          <w:szCs w:val="24"/>
        </w:rPr>
        <w:t>1%次氯酸钠抑菌冲洗液</w:t>
      </w:r>
    </w:p>
    <w:p w14:paraId="12AE7BE3">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1、适用范围：用于口腔的抑菌护理</w:t>
      </w:r>
    </w:p>
    <w:p w14:paraId="054D1D34">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2、规格型号：包含250ml/瓶等规格</w:t>
      </w:r>
    </w:p>
    <w:p w14:paraId="4B408A3B">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rPr>
      </w:pPr>
    </w:p>
    <w:p w14:paraId="0306F3B9">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168.</w:t>
      </w:r>
      <w:r>
        <w:rPr>
          <w:rFonts w:hint="eastAsia" w:ascii="仿宋" w:hAnsi="仿宋" w:eastAsia="仿宋" w:cs="仿宋"/>
          <w:b w:val="0"/>
          <w:bCs w:val="0"/>
          <w:color w:val="auto"/>
          <w:sz w:val="24"/>
          <w:szCs w:val="24"/>
        </w:rPr>
        <w:t>光固化复合树脂</w:t>
      </w:r>
    </w:p>
    <w:p w14:paraId="0C2B5B81">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rPr>
        <w:t>适用范围：用于充填牙体缺损治疗</w:t>
      </w:r>
      <w:r>
        <w:rPr>
          <w:rFonts w:hint="eastAsia" w:ascii="仿宋" w:hAnsi="仿宋" w:eastAsia="仿宋" w:cs="仿宋"/>
          <w:b w:val="0"/>
          <w:bCs w:val="0"/>
          <w:color w:val="auto"/>
          <w:sz w:val="24"/>
          <w:szCs w:val="24"/>
          <w:lang w:eastAsia="zh-CN"/>
        </w:rPr>
        <w:t>。</w:t>
      </w:r>
    </w:p>
    <w:p w14:paraId="711C1224">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2.其他要求：应</w:t>
      </w:r>
      <w:r>
        <w:rPr>
          <w:rFonts w:hint="eastAsia" w:ascii="仿宋" w:hAnsi="仿宋" w:eastAsia="仿宋" w:cs="仿宋"/>
          <w:b w:val="0"/>
          <w:bCs w:val="0"/>
          <w:color w:val="auto"/>
          <w:sz w:val="24"/>
          <w:szCs w:val="24"/>
        </w:rPr>
        <w:t>具有稳定的材料性能，良好的生物相容性，不透射性</w:t>
      </w:r>
      <w:r>
        <w:rPr>
          <w:rFonts w:hint="eastAsia" w:ascii="仿宋" w:hAnsi="仿宋" w:eastAsia="仿宋" w:cs="仿宋"/>
          <w:b w:val="0"/>
          <w:bCs w:val="0"/>
          <w:color w:val="auto"/>
          <w:sz w:val="24"/>
          <w:szCs w:val="24"/>
          <w:lang w:eastAsia="zh-CN"/>
        </w:rPr>
        <w:t>及</w:t>
      </w:r>
      <w:r>
        <w:rPr>
          <w:rFonts w:hint="eastAsia" w:ascii="仿宋" w:hAnsi="仿宋" w:eastAsia="仿宋" w:cs="仿宋"/>
          <w:b w:val="0"/>
          <w:bCs w:val="0"/>
          <w:color w:val="auto"/>
          <w:sz w:val="24"/>
          <w:szCs w:val="24"/>
        </w:rPr>
        <w:t>抗菌斑效果。</w:t>
      </w:r>
    </w:p>
    <w:p w14:paraId="545C4E6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firstLine="240" w:firstLineChars="10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.规格型号： 4.5g/支</w:t>
      </w:r>
      <w:r>
        <w:rPr>
          <w:rFonts w:hint="eastAsia" w:ascii="仿宋" w:hAnsi="仿宋" w:eastAsia="仿宋" w:cs="仿宋"/>
          <w:b w:val="0"/>
          <w:bCs w:val="0"/>
          <w:color w:val="auto"/>
          <w:sz w:val="24"/>
          <w:szCs w:val="24"/>
          <w:lang w:eastAsia="zh-CN"/>
        </w:rPr>
        <w:t>等规格，</w:t>
      </w:r>
      <w:r>
        <w:rPr>
          <w:rFonts w:hint="eastAsia" w:ascii="仿宋" w:hAnsi="仿宋" w:eastAsia="仿宋" w:cs="仿宋"/>
          <w:b w:val="0"/>
          <w:bCs w:val="0"/>
          <w:color w:val="auto"/>
          <w:sz w:val="24"/>
          <w:szCs w:val="24"/>
        </w:rPr>
        <w:t>提供14种颜色，以覆盖患者的牙体差异</w:t>
      </w:r>
      <w:r>
        <w:rPr>
          <w:rFonts w:hint="eastAsia" w:ascii="仿宋" w:hAnsi="仿宋" w:eastAsia="仿宋" w:cs="仿宋"/>
          <w:b w:val="0"/>
          <w:bCs w:val="0"/>
          <w:color w:val="auto"/>
          <w:sz w:val="24"/>
          <w:szCs w:val="24"/>
          <w:lang w:eastAsia="zh-CN"/>
        </w:rPr>
        <w:t>。</w:t>
      </w:r>
    </w:p>
    <w:p w14:paraId="61ADC6E5">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49BC9B19">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169.</w:t>
      </w:r>
      <w:r>
        <w:rPr>
          <w:rFonts w:hint="eastAsia" w:ascii="仿宋" w:hAnsi="仿宋" w:eastAsia="仿宋" w:cs="仿宋"/>
          <w:b w:val="0"/>
          <w:bCs w:val="0"/>
          <w:color w:val="auto"/>
          <w:sz w:val="24"/>
          <w:szCs w:val="24"/>
        </w:rPr>
        <w:t>玻璃离子水门汀</w:t>
      </w:r>
    </w:p>
    <w:p w14:paraId="7CB7F612">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w:t>
      </w:r>
      <w:r>
        <w:rPr>
          <w:rFonts w:hint="eastAsia" w:ascii="仿宋" w:hAnsi="仿宋" w:eastAsia="仿宋" w:cs="仿宋"/>
          <w:b w:val="0"/>
          <w:bCs w:val="0"/>
          <w:color w:val="auto"/>
          <w:sz w:val="24"/>
          <w:szCs w:val="24"/>
          <w:lang w:eastAsia="zh-CN"/>
        </w:rPr>
        <w:t>各类牙</w:t>
      </w:r>
      <w:r>
        <w:rPr>
          <w:rFonts w:hint="eastAsia" w:ascii="仿宋" w:hAnsi="仿宋" w:eastAsia="仿宋" w:cs="仿宋"/>
          <w:b w:val="0"/>
          <w:bCs w:val="0"/>
          <w:color w:val="auto"/>
          <w:sz w:val="24"/>
          <w:szCs w:val="24"/>
        </w:rPr>
        <w:t>洞</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乳牙</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楔状缺损、根面龋的直接充填</w:t>
      </w:r>
      <w:r>
        <w:rPr>
          <w:rFonts w:hint="eastAsia" w:ascii="仿宋" w:hAnsi="仿宋" w:eastAsia="仿宋" w:cs="仿宋"/>
          <w:b w:val="0"/>
          <w:bCs w:val="0"/>
          <w:color w:val="auto"/>
          <w:sz w:val="24"/>
          <w:szCs w:val="24"/>
          <w:lang w:eastAsia="zh-CN"/>
        </w:rPr>
        <w:t>，以及</w:t>
      </w:r>
      <w:r>
        <w:rPr>
          <w:rFonts w:hint="eastAsia" w:ascii="仿宋" w:hAnsi="仿宋" w:eastAsia="仿宋" w:cs="仿宋"/>
          <w:b w:val="0"/>
          <w:bCs w:val="0"/>
          <w:color w:val="auto"/>
          <w:sz w:val="24"/>
          <w:szCs w:val="24"/>
        </w:rPr>
        <w:t>无创伤修复治疗及微创修复</w:t>
      </w:r>
      <w:r>
        <w:rPr>
          <w:rFonts w:hint="eastAsia" w:ascii="仿宋" w:hAnsi="仿宋" w:eastAsia="仿宋" w:cs="仿宋"/>
          <w:b w:val="0"/>
          <w:bCs w:val="0"/>
          <w:color w:val="auto"/>
          <w:sz w:val="24"/>
          <w:szCs w:val="24"/>
          <w:lang w:eastAsia="zh-CN"/>
        </w:rPr>
        <w:t>。</w:t>
      </w:r>
    </w:p>
    <w:p w14:paraId="62356DBF">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2.其他要求：</w:t>
      </w:r>
      <w:r>
        <w:rPr>
          <w:rFonts w:hint="eastAsia" w:ascii="仿宋" w:hAnsi="仿宋" w:eastAsia="仿宋" w:cs="仿宋"/>
          <w:b w:val="0"/>
          <w:bCs w:val="0"/>
          <w:color w:val="auto"/>
          <w:sz w:val="24"/>
          <w:szCs w:val="24"/>
        </w:rPr>
        <w:t>可挤压充填，高抗压强度，低溶解性，阻X射线。</w:t>
      </w:r>
    </w:p>
    <w:p w14:paraId="36C02CE7">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lang w:eastAsia="zh-CN"/>
        </w:rPr>
        <w:t>有A2，A3，B2三种以上颜色，</w:t>
      </w:r>
      <w:r>
        <w:rPr>
          <w:rFonts w:hint="eastAsia" w:ascii="仿宋" w:hAnsi="仿宋" w:eastAsia="仿宋" w:cs="仿宋"/>
          <w:b w:val="0"/>
          <w:bCs w:val="0"/>
          <w:color w:val="auto"/>
          <w:sz w:val="24"/>
          <w:szCs w:val="24"/>
        </w:rPr>
        <w:t>粉：15g；液：8ml (10g)</w:t>
      </w:r>
      <w:r>
        <w:rPr>
          <w:rFonts w:hint="eastAsia" w:ascii="仿宋" w:hAnsi="仿宋" w:eastAsia="仿宋" w:cs="仿宋"/>
          <w:b w:val="0"/>
          <w:bCs w:val="0"/>
          <w:color w:val="auto"/>
          <w:sz w:val="24"/>
          <w:szCs w:val="24"/>
          <w:lang w:eastAsia="zh-CN"/>
        </w:rPr>
        <w:t>等包装规格。</w:t>
      </w:r>
    </w:p>
    <w:p w14:paraId="47F61AFF">
      <w:pPr>
        <w:keepNext w:val="0"/>
        <w:keepLines w:val="0"/>
        <w:pageBreakBefore w:val="0"/>
        <w:kinsoku/>
        <w:wordWrap/>
        <w:overflowPunct/>
        <w:topLinePunct w:val="0"/>
        <w:bidi w:val="0"/>
        <w:adjustRightInd w:val="0"/>
        <w:snapToGrid w:val="0"/>
        <w:spacing w:line="360" w:lineRule="auto"/>
        <w:ind w:left="412" w:leftChars="196" w:firstLine="0" w:firstLineChars="0"/>
        <w:textAlignment w:val="auto"/>
        <w:rPr>
          <w:rFonts w:hint="eastAsia" w:ascii="仿宋" w:hAnsi="仿宋" w:eastAsia="仿宋" w:cs="仿宋"/>
          <w:b w:val="0"/>
          <w:bCs w:val="0"/>
          <w:color w:val="auto"/>
          <w:sz w:val="24"/>
          <w:szCs w:val="24"/>
          <w:lang w:eastAsia="zh-CN"/>
        </w:rPr>
      </w:pPr>
    </w:p>
    <w:p w14:paraId="42BE8225">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170.</w:t>
      </w:r>
      <w:r>
        <w:rPr>
          <w:rFonts w:hint="eastAsia" w:ascii="仿宋" w:hAnsi="仿宋" w:eastAsia="仿宋" w:cs="仿宋"/>
          <w:b w:val="0"/>
          <w:bCs w:val="0"/>
          <w:color w:val="auto"/>
          <w:sz w:val="24"/>
          <w:szCs w:val="24"/>
        </w:rPr>
        <w:t>树脂水门汀</w:t>
      </w:r>
    </w:p>
    <w:p w14:paraId="215DBFCD">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1.适用范围：用于全瓷（氧化锆）、复合材料或金属嵌体、冠嵌体、牙冠、牙桥的最终粘接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2-3单位的马里兰乔和3单位的嵌体/冠嵌体桥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磨牙接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玻璃纤维桩的最终粘接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牙周炎患者除外)的粘</w:t>
      </w:r>
      <w:r>
        <w:rPr>
          <w:rFonts w:hint="eastAsia" w:ascii="仿宋" w:hAnsi="仿宋" w:eastAsia="仿宋" w:cs="仿宋"/>
          <w:b w:val="0"/>
          <w:bCs w:val="0"/>
          <w:color w:val="auto"/>
          <w:sz w:val="24"/>
          <w:szCs w:val="24"/>
          <w:lang w:eastAsia="zh-CN"/>
        </w:rPr>
        <w:t>接，</w:t>
      </w:r>
      <w:r>
        <w:rPr>
          <w:rFonts w:hint="eastAsia" w:ascii="仿宋" w:hAnsi="仿宋" w:eastAsia="仿宋" w:cs="仿宋"/>
          <w:b w:val="0"/>
          <w:bCs w:val="0"/>
          <w:color w:val="auto"/>
          <w:sz w:val="24"/>
          <w:szCs w:val="24"/>
        </w:rPr>
        <w:t>种植体基台上的全瓷、复合材</w:t>
      </w:r>
      <w:r>
        <w:rPr>
          <w:rFonts w:hint="eastAsia" w:ascii="仿宋" w:hAnsi="仿宋" w:eastAsia="仿宋" w:cs="仿宋"/>
          <w:b w:val="0"/>
          <w:bCs w:val="0"/>
          <w:color w:val="auto"/>
          <w:sz w:val="24"/>
          <w:szCs w:val="24"/>
          <w:lang w:eastAsia="zh-CN"/>
        </w:rPr>
        <w:t>最</w:t>
      </w:r>
      <w:r>
        <w:rPr>
          <w:rFonts w:hint="eastAsia" w:ascii="仿宋" w:hAnsi="仿宋" w:eastAsia="仿宋" w:cs="仿宋"/>
          <w:b w:val="0"/>
          <w:bCs w:val="0"/>
          <w:color w:val="auto"/>
          <w:sz w:val="24"/>
          <w:szCs w:val="24"/>
        </w:rPr>
        <w:t>终粘接</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全瓷和复合材料贴面料或金属修复体的最终粘接。</w:t>
      </w:r>
    </w:p>
    <w:p w14:paraId="2493CF1A">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2.规格型号：膏剂</w:t>
      </w:r>
      <w:r>
        <w:rPr>
          <w:rFonts w:hint="eastAsia" w:ascii="仿宋" w:hAnsi="仿宋" w:eastAsia="仿宋" w:cs="仿宋"/>
          <w:b w:val="0"/>
          <w:bCs w:val="0"/>
          <w:color w:val="auto"/>
          <w:sz w:val="24"/>
          <w:szCs w:val="24"/>
          <w:lang w:eastAsia="zh-CN"/>
        </w:rPr>
        <w:t>或粉液分装</w:t>
      </w:r>
      <w:r>
        <w:rPr>
          <w:rFonts w:hint="eastAsia" w:ascii="仿宋" w:hAnsi="仿宋" w:eastAsia="仿宋" w:cs="仿宋"/>
          <w:b w:val="0"/>
          <w:bCs w:val="0"/>
          <w:color w:val="auto"/>
          <w:sz w:val="24"/>
          <w:szCs w:val="24"/>
        </w:rPr>
        <w:t>，</w:t>
      </w:r>
      <w:r>
        <w:rPr>
          <w:rFonts w:hint="eastAsia" w:ascii="仿宋" w:hAnsi="仿宋" w:eastAsia="仿宋" w:cs="仿宋"/>
          <w:b w:val="0"/>
          <w:bCs w:val="0"/>
          <w:color w:val="auto"/>
          <w:sz w:val="24"/>
          <w:szCs w:val="24"/>
          <w:lang w:eastAsia="zh-CN"/>
        </w:rPr>
        <w:t>有</w:t>
      </w:r>
      <w:r>
        <w:rPr>
          <w:rFonts w:hint="eastAsia" w:ascii="仿宋" w:hAnsi="仿宋" w:eastAsia="仿宋" w:cs="仿宋"/>
          <w:b w:val="0"/>
          <w:bCs w:val="0"/>
          <w:color w:val="auto"/>
          <w:sz w:val="24"/>
          <w:szCs w:val="24"/>
        </w:rPr>
        <w:t>透明色、牙本质色、遮色3种颜色</w:t>
      </w:r>
      <w:r>
        <w:rPr>
          <w:rFonts w:hint="eastAsia" w:ascii="仿宋" w:hAnsi="仿宋" w:eastAsia="仿宋" w:cs="仿宋"/>
          <w:b w:val="0"/>
          <w:bCs w:val="0"/>
          <w:color w:val="auto"/>
          <w:sz w:val="24"/>
          <w:szCs w:val="24"/>
          <w:lang w:eastAsia="zh-CN"/>
        </w:rPr>
        <w:t>。</w:t>
      </w:r>
    </w:p>
    <w:p w14:paraId="6867C22E">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p>
    <w:p w14:paraId="7CF26643">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171.</w:t>
      </w:r>
      <w:r>
        <w:rPr>
          <w:rFonts w:hint="eastAsia" w:ascii="仿宋" w:hAnsi="仿宋" w:eastAsia="仿宋" w:cs="仿宋"/>
          <w:b w:val="0"/>
          <w:bCs w:val="0"/>
          <w:color w:val="auto"/>
          <w:sz w:val="24"/>
          <w:szCs w:val="24"/>
        </w:rPr>
        <w:t>氧化锌丁香酚水门汀</w:t>
      </w:r>
    </w:p>
    <w:p w14:paraId="7A4A1145">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1.适用范围：用于牙科暂时修复和牙本质厚度≧1mm时的窝洞垫底</w:t>
      </w:r>
    </w:p>
    <w:p w14:paraId="6EF357D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06858ADE">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172.</w:t>
      </w:r>
      <w:r>
        <w:rPr>
          <w:rFonts w:hint="eastAsia" w:ascii="仿宋" w:hAnsi="仿宋" w:eastAsia="仿宋" w:cs="仿宋"/>
          <w:b w:val="0"/>
          <w:bCs w:val="0"/>
          <w:color w:val="auto"/>
          <w:sz w:val="24"/>
          <w:szCs w:val="24"/>
        </w:rPr>
        <w:t>氧化锌</w:t>
      </w:r>
    </w:p>
    <w:p w14:paraId="0AD347F5">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1.适用范围：用于口腔抑菌</w:t>
      </w:r>
    </w:p>
    <w:p w14:paraId="3A1D21AA">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8029E4C">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173.</w:t>
      </w:r>
      <w:r>
        <w:rPr>
          <w:rFonts w:hint="eastAsia" w:ascii="仿宋" w:hAnsi="仿宋" w:eastAsia="仿宋" w:cs="仿宋"/>
          <w:b w:val="0"/>
          <w:bCs w:val="0"/>
          <w:color w:val="auto"/>
          <w:sz w:val="24"/>
          <w:szCs w:val="24"/>
        </w:rPr>
        <w:t>暂时填充材料</w:t>
      </w:r>
    </w:p>
    <w:p w14:paraId="0932BFBA">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1.适用范围：适用于牙科I类、II类洞型的暂时性充填</w:t>
      </w:r>
    </w:p>
    <w:p w14:paraId="1C22AF4B">
      <w:pPr>
        <w:keepNext w:val="0"/>
        <w:keepLines w:val="0"/>
        <w:pageBreakBefore w:val="0"/>
        <w:kinsoku/>
        <w:wordWrap/>
        <w:overflowPunct/>
        <w:topLinePunct w:val="0"/>
        <w:bidi w:val="0"/>
        <w:adjustRightInd w:val="0"/>
        <w:snapToGrid w:val="0"/>
        <w:spacing w:line="360" w:lineRule="auto"/>
        <w:ind w:left="412" w:leftChars="196" w:firstLine="7"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highlight w:val="none"/>
          <w:lang w:eastAsia="zh-CN"/>
        </w:rPr>
        <w:t>38g/瓶。</w:t>
      </w:r>
    </w:p>
    <w:p w14:paraId="191E9D72">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55BABA2C">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177.</w:t>
      </w:r>
      <w:r>
        <w:rPr>
          <w:rFonts w:hint="eastAsia" w:ascii="仿宋" w:hAnsi="仿宋" w:eastAsia="仿宋" w:cs="仿宋"/>
          <w:b w:val="0"/>
          <w:bCs w:val="0"/>
          <w:color w:val="auto"/>
          <w:sz w:val="24"/>
          <w:szCs w:val="24"/>
        </w:rPr>
        <w:t>酸蚀剂</w:t>
      </w:r>
    </w:p>
    <w:p w14:paraId="1A2A491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1.适用范围：在涂布粘结剂之前酸蚀牙釉质和牙釉质/牙本质</w:t>
      </w:r>
      <w:r>
        <w:rPr>
          <w:rFonts w:hint="eastAsia" w:ascii="仿宋" w:hAnsi="仿宋" w:eastAsia="仿宋" w:cs="仿宋"/>
          <w:b w:val="0"/>
          <w:bCs w:val="0"/>
          <w:color w:val="auto"/>
          <w:sz w:val="24"/>
          <w:szCs w:val="24"/>
          <w:lang w:eastAsia="zh-CN"/>
        </w:rPr>
        <w:t>。</w:t>
      </w:r>
    </w:p>
    <w:p w14:paraId="5FFA3B8F">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2.规格型号：至少包含2.5ml/支规格</w:t>
      </w:r>
      <w:r>
        <w:rPr>
          <w:rFonts w:hint="eastAsia" w:ascii="仿宋" w:hAnsi="仿宋" w:eastAsia="仿宋" w:cs="仿宋"/>
          <w:b w:val="0"/>
          <w:bCs w:val="0"/>
          <w:color w:val="auto"/>
          <w:sz w:val="24"/>
          <w:szCs w:val="24"/>
          <w:lang w:eastAsia="zh-CN"/>
        </w:rPr>
        <w:t>，含</w:t>
      </w:r>
      <w:r>
        <w:rPr>
          <w:rFonts w:hint="eastAsia" w:ascii="仿宋" w:hAnsi="仿宋" w:eastAsia="仿宋" w:cs="仿宋"/>
          <w:b w:val="0"/>
          <w:bCs w:val="0"/>
          <w:color w:val="auto"/>
          <w:sz w:val="24"/>
          <w:szCs w:val="24"/>
        </w:rPr>
        <w:t>注射头。</w:t>
      </w:r>
    </w:p>
    <w:p w14:paraId="7960EF41">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456941E4">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178.</w:t>
      </w:r>
      <w:r>
        <w:rPr>
          <w:rFonts w:hint="eastAsia" w:ascii="仿宋" w:hAnsi="仿宋" w:eastAsia="仿宋" w:cs="仿宋"/>
          <w:b w:val="0"/>
          <w:bCs w:val="0"/>
          <w:color w:val="auto"/>
          <w:sz w:val="24"/>
          <w:szCs w:val="24"/>
        </w:rPr>
        <w:t>牙科石膏</w:t>
      </w:r>
    </w:p>
    <w:p w14:paraId="7211B3F2">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1.适用范围：用于患者口腔状况研究及制作各种修复体和间隙保持器或者功能矫治器制作。</w:t>
      </w:r>
    </w:p>
    <w:p w14:paraId="5E71466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2.材料组成：由硫酸钾、磷石膏、熟石膏、柠檬酸钠粉末、颜料、罗谢尔盐(酒石酸钾钠)等材料组成。</w:t>
      </w:r>
    </w:p>
    <w:p w14:paraId="366E33A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 规格型号：1000g/袋包装规格。</w:t>
      </w:r>
    </w:p>
    <w:p w14:paraId="6C0BA2AB">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2C314F3D">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179.</w:t>
      </w:r>
      <w:r>
        <w:rPr>
          <w:rFonts w:hint="eastAsia" w:ascii="仿宋" w:hAnsi="仿宋" w:eastAsia="仿宋" w:cs="仿宋"/>
          <w:b w:val="0"/>
          <w:bCs w:val="0"/>
          <w:color w:val="auto"/>
          <w:sz w:val="24"/>
          <w:szCs w:val="24"/>
        </w:rPr>
        <w:t>光固化氢氧化钙间接盖髓剂</w:t>
      </w:r>
    </w:p>
    <w:p w14:paraId="33FB4AC8">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1.适用范围：作为间接盖髓剂，为其他充填材料垫底</w:t>
      </w:r>
      <w:r>
        <w:rPr>
          <w:rFonts w:hint="eastAsia" w:ascii="仿宋" w:hAnsi="仿宋" w:eastAsia="仿宋" w:cs="仿宋"/>
          <w:b w:val="0"/>
          <w:bCs w:val="0"/>
          <w:color w:val="auto"/>
          <w:sz w:val="24"/>
          <w:szCs w:val="24"/>
          <w:lang w:eastAsia="zh-CN"/>
        </w:rPr>
        <w:t>。</w:t>
      </w:r>
    </w:p>
    <w:p w14:paraId="37E36AC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2.材料组成：</w:t>
      </w:r>
      <w:r>
        <w:rPr>
          <w:rFonts w:hint="eastAsia" w:ascii="仿宋" w:hAnsi="仿宋" w:eastAsia="仿宋" w:cs="仿宋"/>
          <w:b w:val="0"/>
          <w:bCs w:val="0"/>
          <w:color w:val="auto"/>
          <w:sz w:val="24"/>
          <w:szCs w:val="24"/>
        </w:rPr>
        <w:t>主要组成成分为氨基甲酸酯双甲基丙烯酸酯(UDMA)、钡铝硅酸盐、硫酸钡、二氧化硅、三乙二醇二甲基丙烯酸酯(TEDMA)和氢氧化钙</w:t>
      </w:r>
      <w:r>
        <w:rPr>
          <w:rFonts w:hint="eastAsia" w:ascii="仿宋" w:hAnsi="仿宋" w:eastAsia="仿宋" w:cs="仿宋"/>
          <w:b w:val="0"/>
          <w:bCs w:val="0"/>
          <w:color w:val="auto"/>
          <w:sz w:val="24"/>
          <w:szCs w:val="24"/>
          <w:lang w:eastAsia="zh-CN"/>
        </w:rPr>
        <w:t>等</w:t>
      </w:r>
      <w:r>
        <w:rPr>
          <w:rFonts w:hint="eastAsia" w:ascii="仿宋" w:hAnsi="仿宋" w:eastAsia="仿宋" w:cs="仿宋"/>
          <w:b w:val="0"/>
          <w:bCs w:val="0"/>
          <w:color w:val="auto"/>
          <w:sz w:val="24"/>
          <w:szCs w:val="24"/>
        </w:rPr>
        <w:t>。</w:t>
      </w:r>
    </w:p>
    <w:p w14:paraId="233D89C9">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.规格型号：至少包含2.5g/注射器规格，针头类型41</w:t>
      </w:r>
      <w:r>
        <w:rPr>
          <w:rFonts w:hint="eastAsia" w:ascii="仿宋" w:hAnsi="仿宋" w:eastAsia="仿宋" w:cs="仿宋"/>
          <w:b w:val="0"/>
          <w:bCs w:val="0"/>
          <w:color w:val="auto"/>
          <w:sz w:val="24"/>
          <w:szCs w:val="24"/>
          <w:lang w:eastAsia="zh-CN"/>
        </w:rPr>
        <w:t>。</w:t>
      </w:r>
    </w:p>
    <w:p w14:paraId="7CA24257">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F862D28">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180.</w:t>
      </w:r>
      <w:r>
        <w:rPr>
          <w:rFonts w:hint="eastAsia" w:ascii="仿宋" w:hAnsi="仿宋" w:eastAsia="仿宋" w:cs="仿宋"/>
          <w:b w:val="0"/>
          <w:bCs w:val="0"/>
          <w:color w:val="auto"/>
          <w:sz w:val="24"/>
          <w:szCs w:val="24"/>
        </w:rPr>
        <w:t>光固化盖髓剂</w:t>
      </w:r>
    </w:p>
    <w:p w14:paraId="197F3246">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1.适用范围：用于深龋患牙的间接盖髓材料。</w:t>
      </w:r>
    </w:p>
    <w:p w14:paraId="77D412D3">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FB859A2">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i w:val="0"/>
          <w:color w:val="auto"/>
          <w:kern w:val="2"/>
          <w:sz w:val="24"/>
          <w:szCs w:val="24"/>
          <w:lang w:val="en-US" w:eastAsia="zh-CN" w:bidi="ar-SA"/>
        </w:rPr>
        <w:t>181.</w:t>
      </w:r>
      <w:r>
        <w:rPr>
          <w:rFonts w:hint="eastAsia" w:ascii="仿宋" w:hAnsi="仿宋" w:eastAsia="仿宋" w:cs="仿宋"/>
          <w:b w:val="0"/>
          <w:bCs w:val="0"/>
          <w:color w:val="auto"/>
          <w:sz w:val="24"/>
          <w:szCs w:val="24"/>
          <w:highlight w:val="none"/>
        </w:rPr>
        <w:t>正畸托槽</w:t>
      </w:r>
    </w:p>
    <w:p w14:paraId="1E536A2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 适用范围：</w:t>
      </w:r>
      <w:r>
        <w:rPr>
          <w:rFonts w:hint="eastAsia" w:ascii="仿宋" w:hAnsi="仿宋" w:eastAsia="仿宋" w:cs="仿宋"/>
          <w:b w:val="0"/>
          <w:bCs w:val="0"/>
          <w:color w:val="auto"/>
          <w:sz w:val="24"/>
          <w:szCs w:val="24"/>
          <w:highlight w:val="none"/>
          <w:lang w:eastAsia="zh-CN"/>
        </w:rPr>
        <w:t>用于</w:t>
      </w:r>
      <w:r>
        <w:rPr>
          <w:rFonts w:hint="eastAsia" w:ascii="仿宋" w:hAnsi="仿宋" w:eastAsia="仿宋" w:cs="仿宋"/>
          <w:b w:val="0"/>
          <w:bCs w:val="0"/>
          <w:color w:val="auto"/>
          <w:sz w:val="24"/>
          <w:szCs w:val="24"/>
          <w:highlight w:val="none"/>
        </w:rPr>
        <w:t>人体牙列正畸。</w:t>
      </w:r>
    </w:p>
    <w:p w14:paraId="3133BD4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2. </w:t>
      </w:r>
      <w:r>
        <w:rPr>
          <w:rFonts w:hint="eastAsia" w:ascii="仿宋" w:hAnsi="仿宋" w:eastAsia="仿宋" w:cs="仿宋"/>
          <w:b w:val="0"/>
          <w:bCs w:val="0"/>
          <w:color w:val="auto"/>
          <w:sz w:val="24"/>
          <w:szCs w:val="24"/>
          <w:highlight w:val="none"/>
          <w:lang w:eastAsia="zh-CN"/>
        </w:rPr>
        <w:t>其他</w:t>
      </w:r>
      <w:r>
        <w:rPr>
          <w:rFonts w:hint="eastAsia" w:ascii="仿宋" w:hAnsi="仿宋" w:eastAsia="仿宋" w:cs="仿宋"/>
          <w:b w:val="0"/>
          <w:bCs w:val="0"/>
          <w:color w:val="auto"/>
          <w:sz w:val="24"/>
          <w:szCs w:val="24"/>
          <w:highlight w:val="none"/>
        </w:rPr>
        <w:t>要求：与符合要求的牙釉质粘合剂使用时</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在釉质表面上的固定强度不低30N</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表面粗糙度Ra值&lt;0.05um</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在正常使用条件下</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表面不应出现变色或锈蚀现象</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应无细胞毒性</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无口腔黏膜刺激</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无遗传毒性, 无迟发型超敏反应, 无短期全身毒。</w:t>
      </w:r>
    </w:p>
    <w:p w14:paraId="2EE9DC9E">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 规格型号：直丝弓托槽、方丝弓托槽、Begg托槽</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直丝弓和方丝弓托槽分为燕尾式和网底式</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Begg托槽分为单方管型和双圆管型。</w:t>
      </w:r>
    </w:p>
    <w:p w14:paraId="6CBACB6E">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highlight w:val="none"/>
        </w:rPr>
      </w:pPr>
    </w:p>
    <w:p w14:paraId="011C2CE5">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i w:val="0"/>
          <w:color w:val="auto"/>
          <w:kern w:val="2"/>
          <w:sz w:val="24"/>
          <w:szCs w:val="24"/>
          <w:lang w:val="en-US" w:eastAsia="zh-CN" w:bidi="ar-SA"/>
        </w:rPr>
        <w:t>182.</w:t>
      </w:r>
      <w:r>
        <w:rPr>
          <w:rFonts w:hint="eastAsia" w:ascii="仿宋" w:hAnsi="仿宋" w:eastAsia="仿宋" w:cs="仿宋"/>
          <w:b w:val="0"/>
          <w:bCs w:val="0"/>
          <w:color w:val="auto"/>
          <w:sz w:val="24"/>
          <w:szCs w:val="24"/>
          <w:highlight w:val="none"/>
        </w:rPr>
        <w:t>正畸托槽</w:t>
      </w:r>
    </w:p>
    <w:p w14:paraId="24547A36">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 适用范围：适用于医生建议正畸治疗的患者。</w:t>
      </w:r>
    </w:p>
    <w:p w14:paraId="7A6DEA6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 规格型号：</w:t>
      </w:r>
      <w:r>
        <w:rPr>
          <w:rFonts w:hint="eastAsia" w:ascii="仿宋" w:hAnsi="仿宋" w:eastAsia="仿宋" w:cs="仿宋"/>
          <w:b w:val="0"/>
          <w:bCs w:val="0"/>
          <w:color w:val="auto"/>
          <w:sz w:val="24"/>
          <w:szCs w:val="24"/>
          <w:highlight w:val="none"/>
          <w:lang w:eastAsia="zh-CN"/>
        </w:rPr>
        <w:t>由</w:t>
      </w:r>
      <w:r>
        <w:rPr>
          <w:rFonts w:hint="eastAsia" w:ascii="仿宋" w:hAnsi="仿宋" w:eastAsia="仿宋" w:cs="仿宋"/>
          <w:b w:val="0"/>
          <w:bCs w:val="0"/>
          <w:color w:val="auto"/>
          <w:sz w:val="24"/>
          <w:szCs w:val="24"/>
          <w:highlight w:val="none"/>
        </w:rPr>
        <w:t>氧化铝、316不锈钢</w:t>
      </w:r>
      <w:r>
        <w:rPr>
          <w:rFonts w:hint="eastAsia" w:ascii="仿宋" w:hAnsi="仿宋" w:eastAsia="仿宋" w:cs="仿宋"/>
          <w:b w:val="0"/>
          <w:bCs w:val="0"/>
          <w:color w:val="auto"/>
          <w:sz w:val="24"/>
          <w:szCs w:val="24"/>
          <w:highlight w:val="none"/>
          <w:lang w:eastAsia="zh-CN"/>
        </w:rPr>
        <w:t>等材料</w:t>
      </w:r>
      <w:r>
        <w:rPr>
          <w:rFonts w:hint="eastAsia" w:ascii="仿宋" w:hAnsi="仿宋" w:eastAsia="仿宋" w:cs="仿宋"/>
          <w:b w:val="0"/>
          <w:bCs w:val="0"/>
          <w:color w:val="auto"/>
          <w:sz w:val="24"/>
          <w:szCs w:val="24"/>
          <w:highlight w:val="none"/>
        </w:rPr>
        <w:t>制成</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规格型号齐全满足临床需求。</w:t>
      </w:r>
    </w:p>
    <w:p w14:paraId="281BE09A">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highlight w:val="none"/>
        </w:rPr>
      </w:pPr>
    </w:p>
    <w:p w14:paraId="5830EC64">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i w:val="0"/>
          <w:color w:val="auto"/>
          <w:kern w:val="2"/>
          <w:sz w:val="24"/>
          <w:szCs w:val="24"/>
          <w:lang w:val="en-US" w:eastAsia="zh-CN" w:bidi="ar-SA"/>
        </w:rPr>
        <w:t>184.</w:t>
      </w:r>
      <w:r>
        <w:rPr>
          <w:rFonts w:hint="eastAsia" w:ascii="仿宋" w:hAnsi="仿宋" w:eastAsia="仿宋" w:cs="仿宋"/>
          <w:b w:val="0"/>
          <w:bCs w:val="0"/>
          <w:color w:val="auto"/>
          <w:sz w:val="24"/>
          <w:szCs w:val="24"/>
          <w:highlight w:val="none"/>
        </w:rPr>
        <w:t>正畸金属托槽</w:t>
      </w:r>
    </w:p>
    <w:p w14:paraId="7718A85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1. 适用范围：在口腔正畸治疗时用于矫治牙齿畸形。 </w:t>
      </w:r>
    </w:p>
    <w:p w14:paraId="2AC2FFA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2. </w:t>
      </w:r>
      <w:r>
        <w:rPr>
          <w:rFonts w:hint="eastAsia" w:ascii="仿宋" w:hAnsi="仿宋" w:eastAsia="仿宋" w:cs="仿宋"/>
          <w:b w:val="0"/>
          <w:bCs w:val="0"/>
          <w:color w:val="auto"/>
          <w:sz w:val="24"/>
          <w:szCs w:val="24"/>
          <w:highlight w:val="none"/>
          <w:lang w:eastAsia="zh-CN"/>
        </w:rPr>
        <w:t>结构组成</w:t>
      </w:r>
      <w:r>
        <w:rPr>
          <w:rFonts w:hint="eastAsia" w:ascii="仿宋" w:hAnsi="仿宋" w:eastAsia="仿宋" w:cs="仿宋"/>
          <w:b w:val="0"/>
          <w:bCs w:val="0"/>
          <w:color w:val="auto"/>
          <w:sz w:val="24"/>
          <w:szCs w:val="24"/>
          <w:highlight w:val="none"/>
        </w:rPr>
        <w:t>：自锁托槽由托槽主体、滑盖、托槽底板、固定球、内置单簧组成。 其中托槽主体</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滑盖</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托槽底板和固定球由不锈钢制成</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内管单簧由镍钛合金制成。非自锁托槽由托槽主体</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托槽底板</w:t>
      </w:r>
      <w:r>
        <w:rPr>
          <w:rFonts w:hint="eastAsia" w:ascii="仿宋" w:hAnsi="仿宋" w:eastAsia="仿宋" w:cs="仿宋"/>
          <w:b w:val="0"/>
          <w:bCs w:val="0"/>
          <w:color w:val="auto"/>
          <w:sz w:val="24"/>
          <w:szCs w:val="24"/>
          <w:highlight w:val="none"/>
          <w:lang w:eastAsia="zh-CN"/>
        </w:rPr>
        <w:t>组</w:t>
      </w:r>
      <w:r>
        <w:rPr>
          <w:rFonts w:hint="eastAsia" w:ascii="仿宋" w:hAnsi="仿宋" w:eastAsia="仿宋" w:cs="仿宋"/>
          <w:b w:val="0"/>
          <w:bCs w:val="0"/>
          <w:color w:val="auto"/>
          <w:sz w:val="24"/>
          <w:szCs w:val="24"/>
          <w:highlight w:val="none"/>
        </w:rPr>
        <w:t>成，每个套装中包含上下1~5牙位的托槽，部分牙位</w:t>
      </w:r>
      <w:r>
        <w:rPr>
          <w:rFonts w:hint="eastAsia" w:ascii="仿宋" w:hAnsi="仿宋" w:eastAsia="仿宋" w:cs="仿宋"/>
          <w:b w:val="0"/>
          <w:bCs w:val="0"/>
          <w:color w:val="auto"/>
          <w:sz w:val="24"/>
          <w:szCs w:val="24"/>
          <w:highlight w:val="none"/>
          <w:lang w:eastAsia="zh-CN"/>
        </w:rPr>
        <w:t>需</w:t>
      </w:r>
      <w:r>
        <w:rPr>
          <w:rFonts w:hint="eastAsia" w:ascii="仿宋" w:hAnsi="仿宋" w:eastAsia="仿宋" w:cs="仿宋"/>
          <w:b w:val="0"/>
          <w:bCs w:val="0"/>
          <w:color w:val="auto"/>
          <w:sz w:val="24"/>
          <w:szCs w:val="24"/>
          <w:highlight w:val="none"/>
        </w:rPr>
        <w:t>含有牵引钩。</w:t>
      </w:r>
    </w:p>
    <w:p w14:paraId="6BBE025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 规格型号：规格型号齐全满足临床需求。</w:t>
      </w:r>
    </w:p>
    <w:p w14:paraId="013CEB74">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01D823BB">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185.</w:t>
      </w:r>
      <w:r>
        <w:rPr>
          <w:rFonts w:hint="eastAsia" w:ascii="仿宋" w:hAnsi="仿宋" w:eastAsia="仿宋" w:cs="仿宋"/>
          <w:b w:val="0"/>
          <w:bCs w:val="0"/>
          <w:color w:val="auto"/>
          <w:sz w:val="24"/>
          <w:szCs w:val="24"/>
        </w:rPr>
        <w:t>正畸丝</w:t>
      </w:r>
    </w:p>
    <w:p w14:paraId="1610433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1.适用范围：适用于牙齿的正畸矫正治疗</w:t>
      </w:r>
    </w:p>
    <w:p w14:paraId="6789C80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2.规格型号：至少包含镍钛卵圆型超弹方丝上颔0.018*0.025inch规格</w:t>
      </w:r>
    </w:p>
    <w:p w14:paraId="0D8EC655">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57AC464C">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187.</w:t>
      </w:r>
      <w:r>
        <w:rPr>
          <w:rFonts w:hint="eastAsia" w:ascii="仿宋" w:hAnsi="仿宋" w:eastAsia="仿宋" w:cs="仿宋"/>
          <w:b w:val="0"/>
          <w:bCs w:val="0"/>
          <w:color w:val="auto"/>
          <w:sz w:val="24"/>
          <w:szCs w:val="24"/>
        </w:rPr>
        <w:t>结扎丝</w:t>
      </w:r>
    </w:p>
    <w:p w14:paraId="0B40906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1.适用范围：产品作口腔牙齿正畸用</w:t>
      </w:r>
    </w:p>
    <w:p w14:paraId="7CD54CA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2.规格型号：至少包含0.20 100g等规格</w:t>
      </w:r>
    </w:p>
    <w:p w14:paraId="0FCD37AC">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4E2452D8">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188.</w:t>
      </w:r>
      <w:r>
        <w:rPr>
          <w:rFonts w:hint="eastAsia" w:ascii="仿宋" w:hAnsi="仿宋" w:eastAsia="仿宋" w:cs="仿宋"/>
          <w:b w:val="0"/>
          <w:bCs w:val="0"/>
          <w:color w:val="auto"/>
          <w:sz w:val="24"/>
          <w:szCs w:val="24"/>
        </w:rPr>
        <w:t>牙用丝</w:t>
      </w:r>
    </w:p>
    <w:p w14:paraId="1E60603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1.适用范围：牙用丝主要供牙颌骨的结扎、活动义齿修复体制作用</w:t>
      </w:r>
    </w:p>
    <w:p w14:paraId="628AF78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2.规格型号：圆丝</w:t>
      </w:r>
    </w:p>
    <w:p w14:paraId="4BA6E8F7">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084674FF">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189.</w:t>
      </w:r>
      <w:r>
        <w:rPr>
          <w:rFonts w:hint="eastAsia" w:ascii="仿宋" w:hAnsi="仿宋" w:eastAsia="仿宋" w:cs="仿宋"/>
          <w:b w:val="0"/>
          <w:bCs w:val="0"/>
          <w:color w:val="auto"/>
          <w:sz w:val="24"/>
          <w:szCs w:val="24"/>
        </w:rPr>
        <w:t>牙科正畸弹性体附件</w:t>
      </w:r>
    </w:p>
    <w:p w14:paraId="55263053">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1.适用范围：用于口腔科牙齿正畸</w:t>
      </w:r>
    </w:p>
    <w:p w14:paraId="19BE19D9">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2.规格型号：牵引圈</w:t>
      </w:r>
    </w:p>
    <w:p w14:paraId="588E50D2">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CE1E1F2">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190.</w:t>
      </w:r>
      <w:r>
        <w:rPr>
          <w:rFonts w:hint="eastAsia" w:ascii="仿宋" w:hAnsi="仿宋" w:eastAsia="仿宋" w:cs="仿宋"/>
          <w:b w:val="0"/>
          <w:bCs w:val="0"/>
          <w:color w:val="auto"/>
          <w:sz w:val="24"/>
          <w:szCs w:val="24"/>
        </w:rPr>
        <w:t>正畸弹力圈</w:t>
      </w:r>
    </w:p>
    <w:p w14:paraId="39F3C56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1.适用范围：用于口腔正畸治疗时结扎、分牙、牵引。</w:t>
      </w:r>
    </w:p>
    <w:p w14:paraId="040E038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2.规格型号：有橡皮链、分牙圈、结扎圈、弹性线等</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规格型号</w:t>
      </w:r>
      <w:r>
        <w:rPr>
          <w:rFonts w:hint="eastAsia" w:ascii="仿宋" w:hAnsi="仿宋" w:eastAsia="仿宋" w:cs="仿宋"/>
          <w:b w:val="0"/>
          <w:bCs w:val="0"/>
          <w:color w:val="auto"/>
          <w:sz w:val="24"/>
          <w:szCs w:val="24"/>
          <w:lang w:eastAsia="zh-CN"/>
        </w:rPr>
        <w:t>齐全</w:t>
      </w:r>
      <w:r>
        <w:rPr>
          <w:rFonts w:hint="eastAsia" w:ascii="仿宋" w:hAnsi="仿宋" w:eastAsia="仿宋" w:cs="仿宋"/>
          <w:b w:val="0"/>
          <w:bCs w:val="0"/>
          <w:color w:val="auto"/>
          <w:sz w:val="24"/>
          <w:szCs w:val="24"/>
        </w:rPr>
        <w:t>。</w:t>
      </w:r>
    </w:p>
    <w:p w14:paraId="3C261235">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6ABC79F5">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191.</w:t>
      </w:r>
      <w:r>
        <w:rPr>
          <w:rFonts w:hint="eastAsia" w:ascii="仿宋" w:hAnsi="仿宋" w:eastAsia="仿宋" w:cs="仿宋"/>
          <w:b w:val="0"/>
          <w:bCs w:val="0"/>
          <w:color w:val="auto"/>
          <w:sz w:val="24"/>
          <w:szCs w:val="24"/>
        </w:rPr>
        <w:t>正畸带环</w:t>
      </w:r>
    </w:p>
    <w:p w14:paraId="46E6035D">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1.适用范围：供人体牙列正畸用</w:t>
      </w:r>
    </w:p>
    <w:p w14:paraId="0126AA4E">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2.规格型号：至少包括光带环5001-000-09（9）号</w:t>
      </w:r>
    </w:p>
    <w:p w14:paraId="34D2861A">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55F58CB">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192.</w:t>
      </w:r>
      <w:r>
        <w:rPr>
          <w:rFonts w:hint="eastAsia" w:ascii="仿宋" w:hAnsi="仿宋" w:eastAsia="仿宋" w:cs="仿宋"/>
          <w:b w:val="0"/>
          <w:bCs w:val="0"/>
          <w:color w:val="auto"/>
          <w:sz w:val="24"/>
          <w:szCs w:val="24"/>
        </w:rPr>
        <w:t>前方牵引装置</w:t>
      </w:r>
    </w:p>
    <w:p w14:paraId="0215915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1.适用范围：供口腔正畸科对上颌骨作体外辅助矫形牵引用</w:t>
      </w:r>
    </w:p>
    <w:p w14:paraId="2CF1933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2.规格型号：可调式</w:t>
      </w:r>
    </w:p>
    <w:p w14:paraId="1D41EF79">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6E55815">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193.</w:t>
      </w:r>
      <w:r>
        <w:rPr>
          <w:rFonts w:hint="eastAsia" w:ascii="仿宋" w:hAnsi="仿宋" w:eastAsia="仿宋" w:cs="仿宋"/>
          <w:b w:val="0"/>
          <w:bCs w:val="0"/>
          <w:color w:val="auto"/>
          <w:sz w:val="24"/>
          <w:szCs w:val="24"/>
        </w:rPr>
        <w:t>头帽牵引装置</w:t>
      </w:r>
    </w:p>
    <w:p w14:paraId="181AD48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1.适用范围：供人体牙列正畸时借助口外支抗作矫治用</w:t>
      </w:r>
    </w:p>
    <w:p w14:paraId="40F3D186">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2.规格型号：复合牵引头帽</w:t>
      </w:r>
    </w:p>
    <w:p w14:paraId="472EFD61">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EA3EB49">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194.</w:t>
      </w:r>
      <w:r>
        <w:rPr>
          <w:rFonts w:hint="eastAsia" w:ascii="仿宋" w:hAnsi="仿宋" w:eastAsia="仿宋" w:cs="仿宋"/>
          <w:b w:val="0"/>
          <w:bCs w:val="0"/>
          <w:color w:val="auto"/>
          <w:sz w:val="24"/>
          <w:szCs w:val="24"/>
        </w:rPr>
        <w:t>光固化正畸粘接剂</w:t>
      </w:r>
    </w:p>
    <w:p w14:paraId="65A8CA8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 适用范围：在口腔正畸治疗时用于在牙齿表面上粘结正畸矫治器。</w:t>
      </w:r>
    </w:p>
    <w:p w14:paraId="331466C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 规格型号：</w:t>
      </w:r>
      <w:r>
        <w:rPr>
          <w:rFonts w:hint="eastAsia" w:ascii="仿宋" w:hAnsi="仿宋" w:eastAsia="仿宋" w:cs="仿宋"/>
          <w:b w:val="0"/>
          <w:bCs w:val="0"/>
          <w:color w:val="auto"/>
          <w:sz w:val="24"/>
          <w:szCs w:val="24"/>
          <w:lang w:val="en-US" w:eastAsia="zh-CN"/>
        </w:rPr>
        <w:t>粘接剂为白色糊剂，有</w:t>
      </w:r>
      <w:r>
        <w:rPr>
          <w:rFonts w:hint="eastAsia" w:ascii="仿宋" w:hAnsi="仿宋" w:eastAsia="仿宋" w:cs="仿宋"/>
          <w:b w:val="0"/>
          <w:bCs w:val="0"/>
          <w:color w:val="auto"/>
          <w:sz w:val="24"/>
          <w:szCs w:val="24"/>
        </w:rPr>
        <w:t>粘结剂4g/支</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处理液6ml/瓶</w:t>
      </w:r>
      <w:r>
        <w:rPr>
          <w:rFonts w:hint="eastAsia" w:ascii="仿宋" w:hAnsi="仿宋" w:eastAsia="仿宋" w:cs="仿宋"/>
          <w:b w:val="0"/>
          <w:bCs w:val="0"/>
          <w:color w:val="auto"/>
          <w:sz w:val="24"/>
          <w:szCs w:val="24"/>
          <w:lang w:eastAsia="zh-CN"/>
        </w:rPr>
        <w:t>等包装规格</w:t>
      </w:r>
      <w:r>
        <w:rPr>
          <w:rFonts w:hint="eastAsia" w:ascii="仿宋" w:hAnsi="仿宋" w:eastAsia="仿宋" w:cs="仿宋"/>
          <w:b w:val="0"/>
          <w:bCs w:val="0"/>
          <w:color w:val="auto"/>
          <w:sz w:val="24"/>
          <w:szCs w:val="24"/>
        </w:rPr>
        <w:t>。</w:t>
      </w:r>
    </w:p>
    <w:p w14:paraId="4887318D">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76E9023">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195.</w:t>
      </w:r>
      <w:r>
        <w:rPr>
          <w:rFonts w:hint="eastAsia" w:ascii="仿宋" w:hAnsi="仿宋" w:eastAsia="仿宋" w:cs="仿宋"/>
          <w:b w:val="0"/>
          <w:bCs w:val="0"/>
          <w:color w:val="auto"/>
          <w:sz w:val="24"/>
          <w:szCs w:val="24"/>
        </w:rPr>
        <w:t>牙釉质粘合树脂</w:t>
      </w:r>
    </w:p>
    <w:p w14:paraId="460F478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1.适用范围：用于正畸托槽的粘接</w:t>
      </w:r>
      <w:r>
        <w:rPr>
          <w:rFonts w:hint="eastAsia" w:ascii="仿宋" w:hAnsi="仿宋" w:eastAsia="仿宋" w:cs="仿宋"/>
          <w:b w:val="0"/>
          <w:bCs w:val="0"/>
          <w:color w:val="auto"/>
          <w:sz w:val="24"/>
          <w:szCs w:val="24"/>
          <w:lang w:eastAsia="zh-CN"/>
        </w:rPr>
        <w:t>。</w:t>
      </w:r>
    </w:p>
    <w:p w14:paraId="56DD815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2.规格型号：光固化型</w:t>
      </w:r>
      <w:r>
        <w:rPr>
          <w:rFonts w:hint="eastAsia" w:ascii="仿宋" w:hAnsi="仿宋" w:eastAsia="仿宋" w:cs="仿宋"/>
          <w:b w:val="0"/>
          <w:bCs w:val="0"/>
          <w:color w:val="auto"/>
          <w:sz w:val="24"/>
          <w:szCs w:val="24"/>
          <w:lang w:eastAsia="zh-CN"/>
        </w:rPr>
        <w:t>。</w:t>
      </w:r>
    </w:p>
    <w:p w14:paraId="7E5E1FC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0A4237A">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196.</w:t>
      </w:r>
      <w:r>
        <w:rPr>
          <w:rFonts w:hint="eastAsia" w:ascii="仿宋" w:hAnsi="仿宋" w:eastAsia="仿宋" w:cs="仿宋"/>
          <w:b w:val="0"/>
          <w:bCs w:val="0"/>
          <w:color w:val="auto"/>
          <w:sz w:val="24"/>
          <w:szCs w:val="24"/>
        </w:rPr>
        <w:t>舌侧扣</w:t>
      </w:r>
    </w:p>
    <w:p w14:paraId="79FC080F">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1.适用范围：用于固定于舌侧面矫治牙齿扭转、舌侧倾斜</w:t>
      </w:r>
      <w:r>
        <w:rPr>
          <w:rFonts w:hint="eastAsia" w:ascii="仿宋" w:hAnsi="仿宋" w:eastAsia="仿宋" w:cs="仿宋"/>
          <w:b w:val="0"/>
          <w:bCs w:val="0"/>
          <w:color w:val="auto"/>
          <w:sz w:val="24"/>
          <w:szCs w:val="24"/>
          <w:lang w:eastAsia="zh-CN"/>
        </w:rPr>
        <w:t>。</w:t>
      </w:r>
    </w:p>
    <w:p w14:paraId="0060651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2.规格型号：辅助牵引装置</w:t>
      </w:r>
      <w:r>
        <w:rPr>
          <w:rFonts w:hint="eastAsia" w:ascii="仿宋" w:hAnsi="仿宋" w:eastAsia="仿宋" w:cs="仿宋"/>
          <w:b w:val="0"/>
          <w:bCs w:val="0"/>
          <w:color w:val="auto"/>
          <w:sz w:val="24"/>
          <w:szCs w:val="24"/>
          <w:lang w:eastAsia="zh-CN"/>
        </w:rPr>
        <w:t>。</w:t>
      </w:r>
    </w:p>
    <w:p w14:paraId="14B438D3">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6A53CE8E">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197.</w:t>
      </w:r>
      <w:r>
        <w:rPr>
          <w:rFonts w:hint="eastAsia" w:ascii="仿宋" w:hAnsi="仿宋" w:eastAsia="仿宋" w:cs="仿宋"/>
          <w:b w:val="0"/>
          <w:bCs w:val="0"/>
          <w:color w:val="auto"/>
          <w:sz w:val="24"/>
          <w:szCs w:val="24"/>
        </w:rPr>
        <w:t>游离牵引钩</w:t>
      </w:r>
    </w:p>
    <w:p w14:paraId="06696AB8">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1.适用范围：用于固定于舌侧面矫治牙齿扭转、舌侧倾斜</w:t>
      </w:r>
      <w:r>
        <w:rPr>
          <w:rFonts w:hint="eastAsia" w:ascii="仿宋" w:hAnsi="仿宋" w:eastAsia="仿宋" w:cs="仿宋"/>
          <w:b w:val="0"/>
          <w:bCs w:val="0"/>
          <w:color w:val="auto"/>
          <w:sz w:val="24"/>
          <w:szCs w:val="24"/>
          <w:lang w:eastAsia="zh-CN"/>
        </w:rPr>
        <w:t>。</w:t>
      </w:r>
    </w:p>
    <w:p w14:paraId="11868FE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2.规格型号：通用型（T型头）</w:t>
      </w:r>
      <w:r>
        <w:rPr>
          <w:rFonts w:hint="eastAsia" w:ascii="仿宋" w:hAnsi="仿宋" w:eastAsia="仿宋" w:cs="仿宋"/>
          <w:b w:val="0"/>
          <w:bCs w:val="0"/>
          <w:color w:val="auto"/>
          <w:sz w:val="24"/>
          <w:szCs w:val="24"/>
          <w:lang w:eastAsia="zh-CN"/>
        </w:rPr>
        <w:t>。</w:t>
      </w:r>
    </w:p>
    <w:p w14:paraId="107EA4A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7EF385F">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198.</w:t>
      </w:r>
      <w:r>
        <w:rPr>
          <w:rFonts w:hint="eastAsia" w:ascii="仿宋" w:hAnsi="仿宋" w:eastAsia="仿宋" w:cs="仿宋"/>
          <w:b w:val="0"/>
          <w:bCs w:val="0"/>
          <w:color w:val="auto"/>
          <w:sz w:val="24"/>
          <w:szCs w:val="24"/>
        </w:rPr>
        <w:t>正畸颊面管</w:t>
      </w:r>
    </w:p>
    <w:p w14:paraId="24770424">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1.适用范围：适用于口腔科临床印取口腔模型</w:t>
      </w:r>
      <w:r>
        <w:rPr>
          <w:rFonts w:hint="eastAsia" w:ascii="仿宋" w:hAnsi="仿宋" w:eastAsia="仿宋" w:cs="仿宋"/>
          <w:b w:val="0"/>
          <w:bCs w:val="0"/>
          <w:color w:val="auto"/>
          <w:sz w:val="24"/>
          <w:szCs w:val="24"/>
          <w:lang w:eastAsia="zh-CN"/>
        </w:rPr>
        <w:t>。</w:t>
      </w:r>
    </w:p>
    <w:p w14:paraId="4F524F08">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2.规格型号：网底直丝弓颊面管、单管网底直丝弓颊面管等规格</w:t>
      </w:r>
      <w:r>
        <w:rPr>
          <w:rFonts w:hint="eastAsia" w:ascii="仿宋" w:hAnsi="仿宋" w:eastAsia="仿宋" w:cs="仿宋"/>
          <w:b w:val="0"/>
          <w:bCs w:val="0"/>
          <w:color w:val="auto"/>
          <w:sz w:val="24"/>
          <w:szCs w:val="24"/>
          <w:lang w:eastAsia="zh-CN"/>
        </w:rPr>
        <w:t>。</w:t>
      </w:r>
    </w:p>
    <w:p w14:paraId="29E8272D">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23AEBA6D">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199.</w:t>
      </w:r>
      <w:r>
        <w:rPr>
          <w:rFonts w:hint="eastAsia" w:ascii="仿宋" w:hAnsi="仿宋" w:eastAsia="仿宋" w:cs="仿宋"/>
          <w:b w:val="0"/>
          <w:bCs w:val="0"/>
          <w:color w:val="auto"/>
          <w:sz w:val="24"/>
          <w:szCs w:val="24"/>
        </w:rPr>
        <w:t>正畸弹簧</w:t>
      </w:r>
    </w:p>
    <w:p w14:paraId="2EFD20BD">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1.适用范围：正畸弹簧预期用于矫治牙齿畸形，在口腔正畸治疗时与种植体期用途支抗、正畸托槽等正畸材料 配合使用</w:t>
      </w:r>
      <w:r>
        <w:rPr>
          <w:rFonts w:hint="eastAsia" w:ascii="仿宋" w:hAnsi="仿宋" w:eastAsia="仿宋" w:cs="仿宋"/>
          <w:b w:val="0"/>
          <w:bCs w:val="0"/>
          <w:color w:val="auto"/>
          <w:sz w:val="24"/>
          <w:szCs w:val="24"/>
          <w:lang w:eastAsia="zh-CN"/>
        </w:rPr>
        <w:t>。</w:t>
      </w:r>
    </w:p>
    <w:p w14:paraId="4259C62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2.规格型号：门形辅弓至少包含6mm等规格</w:t>
      </w:r>
      <w:r>
        <w:rPr>
          <w:rFonts w:hint="eastAsia" w:ascii="仿宋" w:hAnsi="仿宋" w:eastAsia="仿宋" w:cs="仿宋"/>
          <w:b w:val="0"/>
          <w:bCs w:val="0"/>
          <w:color w:val="auto"/>
          <w:sz w:val="24"/>
          <w:szCs w:val="24"/>
          <w:lang w:eastAsia="zh-CN"/>
        </w:rPr>
        <w:t>。</w:t>
      </w:r>
    </w:p>
    <w:p w14:paraId="2035B4B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1292BE9B">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200.</w:t>
      </w:r>
      <w:r>
        <w:rPr>
          <w:rFonts w:hint="eastAsia" w:ascii="仿宋" w:hAnsi="仿宋" w:eastAsia="仿宋" w:cs="仿宋"/>
          <w:b w:val="0"/>
          <w:bCs w:val="0"/>
          <w:color w:val="auto"/>
          <w:sz w:val="24"/>
          <w:szCs w:val="24"/>
        </w:rPr>
        <w:t>口腔正畸用镍钛器材</w:t>
      </w:r>
    </w:p>
    <w:p w14:paraId="05A4E3B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1.适用范围：用于口腔治疗</w:t>
      </w:r>
    </w:p>
    <w:p w14:paraId="093694BC">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2.规格型号：推簧</w:t>
      </w:r>
    </w:p>
    <w:p w14:paraId="053EA9F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9E902EE">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201.</w:t>
      </w:r>
      <w:r>
        <w:rPr>
          <w:rFonts w:hint="eastAsia" w:ascii="仿宋" w:hAnsi="仿宋" w:eastAsia="仿宋" w:cs="仿宋"/>
          <w:b w:val="0"/>
          <w:bCs w:val="0"/>
          <w:color w:val="auto"/>
          <w:sz w:val="24"/>
          <w:szCs w:val="24"/>
        </w:rPr>
        <w:t>口腔正畸用镍钛器材</w:t>
      </w:r>
    </w:p>
    <w:p w14:paraId="2A4CBA4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1.适用范围：用于口腔治疗</w:t>
      </w:r>
    </w:p>
    <w:p w14:paraId="050189E3">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2.规格型号：拉簧</w:t>
      </w:r>
    </w:p>
    <w:p w14:paraId="3F2AE4A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2612542">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202.</w:t>
      </w:r>
      <w:r>
        <w:rPr>
          <w:rFonts w:hint="eastAsia" w:ascii="仿宋" w:hAnsi="仿宋" w:eastAsia="仿宋" w:cs="仿宋"/>
          <w:b w:val="0"/>
          <w:bCs w:val="0"/>
          <w:color w:val="auto"/>
          <w:sz w:val="24"/>
          <w:szCs w:val="24"/>
        </w:rPr>
        <w:t>弹性体印膜材料</w:t>
      </w:r>
    </w:p>
    <w:p w14:paraId="12EBD92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1.适用范围：适用于口腔科临床印取口腔模型</w:t>
      </w:r>
    </w:p>
    <w:p w14:paraId="48B53CA3">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2.规格型号：含初次印膜、二次印膜等</w:t>
      </w:r>
    </w:p>
    <w:p w14:paraId="23616753">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2AF1C299">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204.</w:t>
      </w:r>
      <w:r>
        <w:rPr>
          <w:rFonts w:hint="eastAsia" w:ascii="仿宋" w:hAnsi="仿宋" w:eastAsia="仿宋" w:cs="仿宋"/>
          <w:b w:val="0"/>
          <w:bCs w:val="0"/>
          <w:color w:val="auto"/>
          <w:sz w:val="24"/>
          <w:szCs w:val="24"/>
        </w:rPr>
        <w:t>硬质合金牙科车针</w:t>
      </w:r>
    </w:p>
    <w:p w14:paraId="165613E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1.适用范围：用于口腔科治疗室钻削牙用</w:t>
      </w:r>
    </w:p>
    <w:p w14:paraId="1D77A3B0">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2.可重复使用</w:t>
      </w:r>
    </w:p>
    <w:p w14:paraId="50BE6256">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6D7533F">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205.</w:t>
      </w:r>
      <w:r>
        <w:rPr>
          <w:rFonts w:hint="eastAsia" w:ascii="仿宋" w:hAnsi="仿宋" w:eastAsia="仿宋" w:cs="仿宋"/>
          <w:b w:val="0"/>
          <w:bCs w:val="0"/>
          <w:color w:val="auto"/>
          <w:sz w:val="24"/>
          <w:szCs w:val="24"/>
        </w:rPr>
        <w:t>金刚砂车针</w:t>
      </w:r>
    </w:p>
    <w:p w14:paraId="3979E140">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适用于口腔科治疗磨削牙齿，从初期的楔装缺损，到较大的咬合面的牙体预备，准确的制备各类型的修复体，以及用于基台齿的快速切除、金属冠及氧化锆冠的拆除，车针采用高强度的新钢材制作轴柄。</w:t>
      </w:r>
    </w:p>
    <w:p w14:paraId="13C3330A">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2.可重复使用</w:t>
      </w:r>
    </w:p>
    <w:p w14:paraId="1D3E57ED">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3.规格：单支装，套装（6支/盒，8支/盒，10支/盒）</w:t>
      </w:r>
    </w:p>
    <w:p w14:paraId="07851178">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3EE3141">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206.</w:t>
      </w:r>
      <w:r>
        <w:rPr>
          <w:rFonts w:hint="eastAsia" w:ascii="仿宋" w:hAnsi="仿宋" w:eastAsia="仿宋" w:cs="仿宋"/>
          <w:b w:val="0"/>
          <w:bCs w:val="0"/>
          <w:color w:val="auto"/>
          <w:sz w:val="24"/>
          <w:szCs w:val="24"/>
        </w:rPr>
        <w:t>成形片夹</w:t>
      </w:r>
    </w:p>
    <w:p w14:paraId="6D6E7402">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1.适用范围：口腔科补牙时夹紧成形片，固定牙科材料，为牙科修复做准备</w:t>
      </w:r>
    </w:p>
    <w:p w14:paraId="6E651ED5">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2.规格型号：包括6.5cm钳式等，满足临床需求</w:t>
      </w:r>
    </w:p>
    <w:p w14:paraId="53E45C0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3.可重复使用</w:t>
      </w:r>
    </w:p>
    <w:p w14:paraId="4EE52730">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7AAC964B">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207.</w:t>
      </w:r>
      <w:r>
        <w:rPr>
          <w:rFonts w:hint="eastAsia" w:ascii="仿宋" w:hAnsi="仿宋" w:eastAsia="仿宋" w:cs="仿宋"/>
          <w:b w:val="0"/>
          <w:bCs w:val="0"/>
          <w:color w:val="auto"/>
          <w:sz w:val="24"/>
          <w:szCs w:val="24"/>
        </w:rPr>
        <w:t>成形片</w:t>
      </w:r>
    </w:p>
    <w:p w14:paraId="041F3949">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1.适用范围：用于放置固定器的翼尖</w:t>
      </w:r>
    </w:p>
    <w:p w14:paraId="4A0EBC33">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2.规格型号齐全满足临床需求</w:t>
      </w:r>
    </w:p>
    <w:p w14:paraId="27EECDEB">
      <w:pPr>
        <w:keepNext w:val="0"/>
        <w:keepLines w:val="0"/>
        <w:pageBreakBefore w:val="0"/>
        <w:kinsoku/>
        <w:wordWrap/>
        <w:overflowPunct/>
        <w:topLinePunct w:val="0"/>
        <w:bidi w:val="0"/>
        <w:adjustRightInd w:val="0"/>
        <w:snapToGrid w:val="0"/>
        <w:spacing w:line="360" w:lineRule="auto"/>
        <w:textAlignment w:val="auto"/>
        <w:rPr>
          <w:rFonts w:hint="eastAsia" w:ascii="仿宋" w:hAnsi="仿宋" w:eastAsia="仿宋" w:cs="仿宋"/>
          <w:b w:val="0"/>
          <w:bCs w:val="0"/>
          <w:color w:val="auto"/>
          <w:sz w:val="24"/>
          <w:szCs w:val="24"/>
        </w:rPr>
      </w:pPr>
    </w:p>
    <w:p w14:paraId="3256BB3B">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208.</w:t>
      </w:r>
      <w:r>
        <w:rPr>
          <w:rFonts w:hint="eastAsia" w:ascii="仿宋" w:hAnsi="仿宋" w:eastAsia="仿宋" w:cs="仿宋"/>
          <w:b w:val="0"/>
          <w:bCs w:val="0"/>
          <w:color w:val="auto"/>
          <w:sz w:val="24"/>
          <w:szCs w:val="24"/>
        </w:rPr>
        <w:t>成形片</w:t>
      </w:r>
    </w:p>
    <w:p w14:paraId="61F1C3F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1.适用范围：用于放置固定器的翼尖</w:t>
      </w:r>
    </w:p>
    <w:p w14:paraId="4459A3F2">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2.规格型号</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套</w:t>
      </w:r>
      <w:r>
        <w:rPr>
          <w:rFonts w:hint="eastAsia" w:ascii="仿宋" w:hAnsi="仿宋" w:eastAsia="仿宋" w:cs="仿宋"/>
          <w:b w:val="0"/>
          <w:bCs w:val="0"/>
          <w:color w:val="auto"/>
          <w:sz w:val="24"/>
          <w:szCs w:val="24"/>
          <w:lang w:eastAsia="zh-CN"/>
        </w:rPr>
        <w:t>装</w:t>
      </w:r>
      <w:r>
        <w:rPr>
          <w:rFonts w:hint="eastAsia" w:ascii="仿宋" w:hAnsi="仿宋" w:eastAsia="仿宋" w:cs="仿宋"/>
          <w:b w:val="0"/>
          <w:bCs w:val="0"/>
          <w:color w:val="auto"/>
          <w:sz w:val="24"/>
          <w:szCs w:val="24"/>
        </w:rPr>
        <w:t>含成形片夹、成形片、楔子、牙科器械钳子等。</w:t>
      </w:r>
    </w:p>
    <w:p w14:paraId="4E020270">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textAlignment w:val="auto"/>
        <w:rPr>
          <w:rFonts w:hint="eastAsia" w:ascii="仿宋" w:hAnsi="仿宋" w:eastAsia="仿宋" w:cs="仿宋"/>
          <w:b w:val="0"/>
          <w:bCs w:val="0"/>
          <w:color w:val="auto"/>
          <w:sz w:val="24"/>
          <w:szCs w:val="24"/>
          <w:lang w:eastAsia="zh-CN"/>
        </w:rPr>
      </w:pPr>
    </w:p>
    <w:p w14:paraId="77DF9E20">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215.</w:t>
      </w:r>
      <w:r>
        <w:rPr>
          <w:rFonts w:hint="eastAsia" w:ascii="仿宋" w:hAnsi="仿宋" w:eastAsia="仿宋" w:cs="仿宋"/>
          <w:b w:val="0"/>
          <w:bCs w:val="0"/>
          <w:color w:val="auto"/>
          <w:sz w:val="24"/>
          <w:szCs w:val="24"/>
        </w:rPr>
        <w:t>一次性隔离膜</w:t>
      </w:r>
    </w:p>
    <w:p w14:paraId="236ED9F4">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1.适用范围：用于保护设备、仪器在使用时不会受到污染</w:t>
      </w:r>
      <w:r>
        <w:rPr>
          <w:rFonts w:hint="eastAsia" w:ascii="仿宋" w:hAnsi="仿宋" w:eastAsia="仿宋" w:cs="仿宋"/>
          <w:b w:val="0"/>
          <w:bCs w:val="0"/>
          <w:color w:val="auto"/>
          <w:sz w:val="24"/>
          <w:szCs w:val="24"/>
          <w:lang w:eastAsia="zh-CN"/>
        </w:rPr>
        <w:t>。</w:t>
      </w:r>
    </w:p>
    <w:p w14:paraId="1829C46F">
      <w:pPr>
        <w:keepNext w:val="0"/>
        <w:keepLines w:val="0"/>
        <w:pageBreakBefore w:val="0"/>
        <w:kinsoku/>
        <w:wordWrap/>
        <w:overflowPunct/>
        <w:topLinePunct w:val="0"/>
        <w:bidi w:val="0"/>
        <w:adjustRightInd w:val="0"/>
        <w:snapToGrid w:val="0"/>
        <w:spacing w:line="360" w:lineRule="auto"/>
        <w:ind w:left="416" w:leftChars="198" w:firstLine="3"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2.规格型号：蓝色无边</w:t>
      </w:r>
      <w:r>
        <w:rPr>
          <w:rFonts w:hint="eastAsia" w:ascii="仿宋" w:hAnsi="仿宋" w:eastAsia="仿宋" w:cs="仿宋"/>
          <w:b w:val="0"/>
          <w:bCs w:val="0"/>
          <w:color w:val="auto"/>
          <w:sz w:val="24"/>
          <w:szCs w:val="24"/>
          <w:lang w:eastAsia="zh-CN"/>
        </w:rPr>
        <w:t>。</w:t>
      </w:r>
    </w:p>
    <w:p w14:paraId="35B91993">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2CD065D5">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216.</w:t>
      </w:r>
      <w:r>
        <w:rPr>
          <w:rFonts w:hint="eastAsia" w:ascii="仿宋" w:hAnsi="仿宋" w:eastAsia="仿宋" w:cs="仿宋"/>
          <w:b w:val="0"/>
          <w:bCs w:val="0"/>
          <w:color w:val="auto"/>
          <w:sz w:val="24"/>
          <w:szCs w:val="24"/>
        </w:rPr>
        <w:t>水枪头</w:t>
      </w:r>
    </w:p>
    <w:p w14:paraId="23633E25">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1.由塑料外管和塑料或金属内芯组成。</w:t>
      </w:r>
    </w:p>
    <w:p w14:paraId="57453CC1">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2.规格型号齐全。</w:t>
      </w:r>
    </w:p>
    <w:p w14:paraId="65208B17">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04233B64">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217.</w:t>
      </w:r>
      <w:r>
        <w:rPr>
          <w:rFonts w:hint="eastAsia" w:ascii="仿宋" w:hAnsi="仿宋" w:eastAsia="仿宋" w:cs="仿宋"/>
          <w:b w:val="0"/>
          <w:bCs w:val="0"/>
          <w:color w:val="auto"/>
          <w:sz w:val="24"/>
          <w:szCs w:val="24"/>
        </w:rPr>
        <w:t>消毒刷</w:t>
      </w:r>
    </w:p>
    <w:p w14:paraId="03E05CF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1.适用范围：用于对手术或穿刺部位的皮肤、机械创伤及器械的局部涂抹药物或消毒剂</w:t>
      </w:r>
      <w:r>
        <w:rPr>
          <w:rFonts w:hint="eastAsia" w:ascii="仿宋" w:hAnsi="仿宋" w:eastAsia="仿宋" w:cs="仿宋"/>
          <w:b w:val="0"/>
          <w:bCs w:val="0"/>
          <w:color w:val="auto"/>
          <w:sz w:val="24"/>
          <w:szCs w:val="24"/>
          <w:lang w:eastAsia="zh-CN"/>
        </w:rPr>
        <w:t>。</w:t>
      </w:r>
    </w:p>
    <w:p w14:paraId="2E6330D9">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2.规格型号：</w:t>
      </w:r>
      <w:r>
        <w:rPr>
          <w:rFonts w:hint="eastAsia" w:ascii="仿宋" w:hAnsi="仿宋" w:eastAsia="仿宋" w:cs="仿宋"/>
          <w:b w:val="0"/>
          <w:bCs w:val="0"/>
          <w:i w:val="0"/>
          <w:caps w:val="0"/>
          <w:color w:val="auto"/>
          <w:spacing w:val="0"/>
          <w:sz w:val="24"/>
          <w:szCs w:val="24"/>
          <w:shd w:val="clear" w:fill="F5F7FA"/>
        </w:rPr>
        <w:t>由手柄和镶嵌绒毛（尼龙/TPE）的头部组成</w:t>
      </w:r>
      <w:r>
        <w:rPr>
          <w:rFonts w:hint="eastAsia" w:ascii="仿宋" w:hAnsi="仿宋" w:eastAsia="仿宋" w:cs="仿宋"/>
          <w:b w:val="0"/>
          <w:bCs w:val="0"/>
          <w:i w:val="0"/>
          <w:caps w:val="0"/>
          <w:color w:val="auto"/>
          <w:spacing w:val="0"/>
          <w:sz w:val="24"/>
          <w:szCs w:val="24"/>
          <w:shd w:val="clear" w:fill="F5F7FA"/>
          <w:lang w:eastAsia="zh-CN"/>
        </w:rPr>
        <w:t>。</w:t>
      </w:r>
    </w:p>
    <w:p w14:paraId="5FC0BB51">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26BADC78">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218.</w:t>
      </w:r>
      <w:r>
        <w:rPr>
          <w:rFonts w:hint="eastAsia" w:ascii="仿宋" w:hAnsi="仿宋" w:eastAsia="仿宋" w:cs="仿宋"/>
          <w:b w:val="0"/>
          <w:bCs w:val="0"/>
          <w:color w:val="auto"/>
          <w:sz w:val="24"/>
          <w:szCs w:val="24"/>
        </w:rPr>
        <w:t>口腔功能训练包</w:t>
      </w:r>
    </w:p>
    <w:p w14:paraId="06B56533">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1. 适用范围：用于治疗错颌畸形及改正口腔不良习惯。</w:t>
      </w:r>
    </w:p>
    <w:p w14:paraId="00B6591B">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2. 产品要求：外观颜色应均匀，表面应无裂纹、无气泡、无斑点</w:t>
      </w:r>
      <w:r>
        <w:rPr>
          <w:rFonts w:hint="eastAsia" w:ascii="仿宋" w:hAnsi="仿宋" w:eastAsia="仿宋" w:cs="仿宋"/>
          <w:b w:val="0"/>
          <w:bCs w:val="0"/>
          <w:color w:val="auto"/>
          <w:kern w:val="0"/>
          <w:sz w:val="24"/>
          <w:szCs w:val="24"/>
          <w:lang w:eastAsia="zh-CN"/>
        </w:rPr>
        <w:t>，表面光滑，</w:t>
      </w:r>
      <w:r>
        <w:rPr>
          <w:rFonts w:hint="eastAsia" w:ascii="仿宋" w:hAnsi="仿宋" w:eastAsia="仿宋" w:cs="仿宋"/>
          <w:b w:val="0"/>
          <w:bCs w:val="0"/>
          <w:color w:val="auto"/>
          <w:kern w:val="0"/>
          <w:sz w:val="24"/>
          <w:szCs w:val="24"/>
        </w:rPr>
        <w:t>无刺激性气味</w:t>
      </w:r>
      <w:r>
        <w:rPr>
          <w:rFonts w:hint="eastAsia" w:ascii="仿宋" w:hAnsi="仿宋" w:eastAsia="仿宋" w:cs="仿宋"/>
          <w:b w:val="0"/>
          <w:bCs w:val="0"/>
          <w:color w:val="auto"/>
          <w:kern w:val="0"/>
          <w:sz w:val="24"/>
          <w:szCs w:val="24"/>
          <w:lang w:eastAsia="zh-CN"/>
        </w:rPr>
        <w:t>。</w:t>
      </w:r>
    </w:p>
    <w:p w14:paraId="3E47FDC5">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3. 规格型号：规格齐全满足临床使用需要。</w:t>
      </w:r>
    </w:p>
    <w:p w14:paraId="51FE671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73C63C4F">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i w:val="0"/>
          <w:color w:val="auto"/>
          <w:kern w:val="2"/>
          <w:sz w:val="24"/>
          <w:szCs w:val="24"/>
          <w:lang w:val="en-US" w:eastAsia="zh-CN" w:bidi="ar-SA"/>
        </w:rPr>
        <w:t>219.</w:t>
      </w:r>
      <w:r>
        <w:rPr>
          <w:rFonts w:hint="eastAsia" w:ascii="仿宋" w:hAnsi="仿宋" w:eastAsia="仿宋" w:cs="仿宋"/>
          <w:b w:val="0"/>
          <w:bCs w:val="0"/>
          <w:color w:val="auto"/>
          <w:sz w:val="24"/>
          <w:szCs w:val="24"/>
          <w:highlight w:val="none"/>
        </w:rPr>
        <w:t>定制式矫治器</w:t>
      </w:r>
    </w:p>
    <w:p w14:paraId="6A3C46E4">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1.适用范围：</w:t>
      </w:r>
      <w:r>
        <w:rPr>
          <w:rFonts w:hint="eastAsia" w:ascii="仿宋" w:hAnsi="仿宋" w:eastAsia="仿宋" w:cs="仿宋"/>
          <w:b w:val="0"/>
          <w:bCs w:val="0"/>
          <w:color w:val="auto"/>
          <w:sz w:val="24"/>
          <w:szCs w:val="24"/>
          <w:highlight w:val="none"/>
          <w:lang w:eastAsia="zh-CN"/>
        </w:rPr>
        <w:t>用于儿童</w:t>
      </w:r>
      <w:r>
        <w:rPr>
          <w:rFonts w:hint="eastAsia" w:ascii="仿宋" w:hAnsi="仿宋" w:eastAsia="仿宋" w:cs="仿宋"/>
          <w:b w:val="0"/>
          <w:bCs w:val="0"/>
          <w:color w:val="auto"/>
          <w:sz w:val="24"/>
          <w:szCs w:val="24"/>
          <w:highlight w:val="none"/>
        </w:rPr>
        <w:t>早期矫治及间隙管理，扩弓排齐，解决牙列拥挤深覆盖等牙齿问题。</w:t>
      </w:r>
    </w:p>
    <w:p w14:paraId="0489C1B7">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kern w:val="0"/>
          <w:sz w:val="24"/>
          <w:szCs w:val="24"/>
          <w:highlight w:val="none"/>
          <w:lang w:val="en-US" w:eastAsia="zh-CN"/>
        </w:rPr>
        <w:t>2</w:t>
      </w:r>
      <w:r>
        <w:rPr>
          <w:rFonts w:hint="eastAsia" w:ascii="仿宋" w:hAnsi="仿宋" w:eastAsia="仿宋" w:cs="仿宋"/>
          <w:b w:val="0"/>
          <w:bCs w:val="0"/>
          <w:color w:val="auto"/>
          <w:kern w:val="0"/>
          <w:sz w:val="24"/>
          <w:szCs w:val="24"/>
          <w:highlight w:val="none"/>
        </w:rPr>
        <w:t>.</w:t>
      </w:r>
      <w:r>
        <w:rPr>
          <w:rFonts w:hint="eastAsia" w:ascii="仿宋" w:hAnsi="仿宋" w:eastAsia="仿宋" w:cs="仿宋"/>
          <w:b w:val="0"/>
          <w:bCs w:val="0"/>
          <w:color w:val="auto"/>
          <w:sz w:val="24"/>
          <w:szCs w:val="24"/>
          <w:highlight w:val="none"/>
        </w:rPr>
        <w:t>规格型号：</w:t>
      </w:r>
      <w:r>
        <w:rPr>
          <w:rFonts w:hint="eastAsia" w:ascii="仿宋" w:hAnsi="仿宋" w:eastAsia="仿宋" w:cs="仿宋"/>
          <w:b w:val="0"/>
          <w:bCs w:val="0"/>
          <w:color w:val="auto"/>
          <w:kern w:val="0"/>
          <w:sz w:val="24"/>
          <w:szCs w:val="24"/>
          <w:highlight w:val="none"/>
        </w:rPr>
        <w:t>规格齐全满足临床使用需要</w:t>
      </w:r>
      <w:r>
        <w:rPr>
          <w:rFonts w:hint="eastAsia" w:ascii="仿宋" w:hAnsi="仿宋" w:eastAsia="仿宋" w:cs="仿宋"/>
          <w:b w:val="0"/>
          <w:bCs w:val="0"/>
          <w:color w:val="auto"/>
          <w:kern w:val="0"/>
          <w:sz w:val="24"/>
          <w:szCs w:val="24"/>
          <w:highlight w:val="none"/>
          <w:lang w:eastAsia="zh-CN"/>
        </w:rPr>
        <w:t>。</w:t>
      </w:r>
    </w:p>
    <w:p w14:paraId="5175A12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73EF9A87">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i w:val="0"/>
          <w:color w:val="auto"/>
          <w:kern w:val="2"/>
          <w:sz w:val="24"/>
          <w:szCs w:val="24"/>
          <w:lang w:val="en-US" w:eastAsia="zh-CN" w:bidi="ar-SA"/>
        </w:rPr>
        <w:t>220.</w:t>
      </w:r>
      <w:r>
        <w:rPr>
          <w:rFonts w:hint="eastAsia" w:ascii="仿宋" w:hAnsi="仿宋" w:eastAsia="仿宋" w:cs="仿宋"/>
          <w:b w:val="0"/>
          <w:bCs w:val="0"/>
          <w:color w:val="auto"/>
          <w:sz w:val="24"/>
          <w:szCs w:val="24"/>
          <w:highlight w:val="none"/>
        </w:rPr>
        <w:t>定制式隐形正畸矫治器</w:t>
      </w:r>
    </w:p>
    <w:p w14:paraId="1B632D32">
      <w:pPr>
        <w:pStyle w:val="17"/>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1.适用范围：</w:t>
      </w:r>
      <w:r>
        <w:rPr>
          <w:rFonts w:hint="eastAsia" w:ascii="仿宋" w:hAnsi="仿宋" w:eastAsia="仿宋" w:cs="仿宋"/>
          <w:b w:val="0"/>
          <w:bCs w:val="0"/>
          <w:color w:val="auto"/>
          <w:sz w:val="24"/>
          <w:szCs w:val="24"/>
          <w:highlight w:val="none"/>
          <w:lang w:eastAsia="zh-CN"/>
        </w:rPr>
        <w:t>用于儿童牙齿</w:t>
      </w:r>
      <w:r>
        <w:rPr>
          <w:rFonts w:hint="eastAsia" w:ascii="仿宋" w:hAnsi="仿宋" w:eastAsia="仿宋" w:cs="仿宋"/>
          <w:b w:val="0"/>
          <w:bCs w:val="0"/>
          <w:color w:val="auto"/>
          <w:sz w:val="24"/>
          <w:szCs w:val="24"/>
          <w:highlight w:val="none"/>
        </w:rPr>
        <w:t>矫治全类型病例</w:t>
      </w:r>
      <w:r>
        <w:rPr>
          <w:rFonts w:hint="eastAsia" w:ascii="仿宋" w:hAnsi="仿宋" w:eastAsia="仿宋" w:cs="仿宋"/>
          <w:b w:val="0"/>
          <w:bCs w:val="0"/>
          <w:color w:val="auto"/>
          <w:sz w:val="24"/>
          <w:szCs w:val="24"/>
          <w:highlight w:val="none"/>
          <w:lang w:eastAsia="zh-CN"/>
        </w:rPr>
        <w:t>。</w:t>
      </w:r>
    </w:p>
    <w:p w14:paraId="50F187B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产品</w:t>
      </w:r>
      <w:r>
        <w:rPr>
          <w:rFonts w:hint="eastAsia" w:ascii="仿宋" w:hAnsi="仿宋" w:eastAsia="仿宋" w:cs="仿宋"/>
          <w:b w:val="0"/>
          <w:bCs w:val="0"/>
          <w:color w:val="auto"/>
          <w:sz w:val="24"/>
          <w:szCs w:val="24"/>
          <w:highlight w:val="none"/>
        </w:rPr>
        <w:t>要求：</w:t>
      </w:r>
      <w:r>
        <w:rPr>
          <w:rFonts w:hint="eastAsia" w:ascii="仿宋" w:hAnsi="仿宋" w:eastAsia="仿宋" w:cs="仿宋"/>
          <w:b w:val="0"/>
          <w:bCs w:val="0"/>
          <w:color w:val="auto"/>
          <w:sz w:val="24"/>
          <w:szCs w:val="24"/>
          <w:highlight w:val="none"/>
          <w:lang w:eastAsia="zh-CN"/>
        </w:rPr>
        <w:t>表面</w:t>
      </w:r>
      <w:r>
        <w:rPr>
          <w:rFonts w:hint="eastAsia" w:ascii="仿宋" w:hAnsi="仿宋" w:eastAsia="仿宋" w:cs="仿宋"/>
          <w:b w:val="0"/>
          <w:bCs w:val="0"/>
          <w:color w:val="auto"/>
          <w:sz w:val="24"/>
          <w:szCs w:val="24"/>
          <w:highlight w:val="none"/>
        </w:rPr>
        <w:t>光滑</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无锋棱、毛刺</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内表面应无裂纹、鼓泡</w:t>
      </w:r>
      <w:r>
        <w:rPr>
          <w:rFonts w:hint="eastAsia" w:ascii="仿宋" w:hAnsi="仿宋" w:eastAsia="仿宋" w:cs="仿宋"/>
          <w:b w:val="0"/>
          <w:bCs w:val="0"/>
          <w:color w:val="auto"/>
          <w:sz w:val="24"/>
          <w:szCs w:val="24"/>
          <w:highlight w:val="none"/>
          <w:lang w:eastAsia="zh-CN"/>
        </w:rPr>
        <w:t>，无异味。</w:t>
      </w:r>
    </w:p>
    <w:p w14:paraId="402ACA17">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0"/>
          <w:sz w:val="24"/>
          <w:szCs w:val="24"/>
          <w:highlight w:val="none"/>
          <w:lang w:val="en-US" w:eastAsia="zh-CN"/>
        </w:rPr>
        <w:t>3</w:t>
      </w:r>
      <w:r>
        <w:rPr>
          <w:rFonts w:hint="eastAsia" w:ascii="仿宋" w:hAnsi="仿宋" w:eastAsia="仿宋" w:cs="仿宋"/>
          <w:b w:val="0"/>
          <w:bCs w:val="0"/>
          <w:color w:val="auto"/>
          <w:kern w:val="0"/>
          <w:sz w:val="24"/>
          <w:szCs w:val="24"/>
          <w:highlight w:val="none"/>
        </w:rPr>
        <w:t>.</w:t>
      </w:r>
      <w:r>
        <w:rPr>
          <w:rFonts w:hint="eastAsia" w:ascii="仿宋" w:hAnsi="仿宋" w:eastAsia="仿宋" w:cs="仿宋"/>
          <w:b w:val="0"/>
          <w:bCs w:val="0"/>
          <w:color w:val="auto"/>
          <w:sz w:val="24"/>
          <w:szCs w:val="24"/>
          <w:highlight w:val="none"/>
        </w:rPr>
        <w:t>规格型号：</w:t>
      </w:r>
      <w:r>
        <w:rPr>
          <w:rFonts w:hint="eastAsia" w:ascii="仿宋" w:hAnsi="仿宋" w:eastAsia="仿宋" w:cs="仿宋"/>
          <w:b w:val="0"/>
          <w:bCs w:val="0"/>
          <w:color w:val="auto"/>
          <w:kern w:val="0"/>
          <w:sz w:val="24"/>
          <w:szCs w:val="24"/>
          <w:highlight w:val="none"/>
        </w:rPr>
        <w:t>规格齐全满足临床使用需要。</w:t>
      </w:r>
    </w:p>
    <w:p w14:paraId="65C7D4AF">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4604D40D">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i w:val="0"/>
          <w:color w:val="auto"/>
          <w:kern w:val="2"/>
          <w:sz w:val="24"/>
          <w:szCs w:val="24"/>
          <w:lang w:val="en-US" w:eastAsia="zh-CN" w:bidi="ar-SA"/>
        </w:rPr>
        <w:t>221.</w:t>
      </w:r>
      <w:r>
        <w:rPr>
          <w:rFonts w:hint="eastAsia" w:ascii="仿宋" w:hAnsi="仿宋" w:eastAsia="仿宋" w:cs="仿宋"/>
          <w:b w:val="0"/>
          <w:bCs w:val="0"/>
          <w:color w:val="auto"/>
          <w:sz w:val="24"/>
          <w:szCs w:val="24"/>
          <w:highlight w:val="none"/>
        </w:rPr>
        <w:t xml:space="preserve">无托槽隐形牙颌畸形矫治器  </w:t>
      </w:r>
    </w:p>
    <w:p w14:paraId="35E15035">
      <w:pPr>
        <w:pStyle w:val="10"/>
        <w:keepNext w:val="0"/>
        <w:keepLines w:val="0"/>
        <w:pageBreakBefore w:val="0"/>
        <w:numPr>
          <w:ilvl w:val="0"/>
          <w:numId w:val="0"/>
        </w:numPr>
        <w:kinsoku/>
        <w:wordWrap/>
        <w:overflowPunct/>
        <w:topLinePunct w:val="0"/>
        <w:bidi w:val="0"/>
        <w:adjustRightInd w:val="0"/>
        <w:snapToGrid w:val="0"/>
        <w:spacing w:line="360" w:lineRule="auto"/>
        <w:ind w:left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适用范围：</w:t>
      </w:r>
      <w:r>
        <w:rPr>
          <w:rFonts w:hint="eastAsia" w:ascii="仿宋" w:hAnsi="仿宋" w:eastAsia="仿宋" w:cs="仿宋"/>
          <w:b w:val="0"/>
          <w:bCs w:val="0"/>
          <w:color w:val="auto"/>
          <w:sz w:val="24"/>
          <w:szCs w:val="24"/>
          <w:highlight w:val="none"/>
          <w:lang w:eastAsia="zh-CN"/>
        </w:rPr>
        <w:t>用于</w:t>
      </w:r>
      <w:r>
        <w:rPr>
          <w:rFonts w:hint="eastAsia" w:ascii="仿宋" w:hAnsi="仿宋" w:eastAsia="仿宋" w:cs="仿宋"/>
          <w:b w:val="0"/>
          <w:bCs w:val="0"/>
          <w:color w:val="auto"/>
          <w:sz w:val="24"/>
          <w:szCs w:val="24"/>
          <w:highlight w:val="none"/>
        </w:rPr>
        <w:t>牙齿矫正</w:t>
      </w:r>
      <w:r>
        <w:rPr>
          <w:rFonts w:hint="eastAsia" w:ascii="仿宋" w:hAnsi="仿宋" w:eastAsia="仿宋" w:cs="仿宋"/>
          <w:b w:val="0"/>
          <w:bCs w:val="0"/>
          <w:color w:val="auto"/>
          <w:sz w:val="24"/>
          <w:szCs w:val="24"/>
          <w:highlight w:val="none"/>
          <w:lang w:eastAsia="zh-CN"/>
        </w:rPr>
        <w:t>。</w:t>
      </w:r>
    </w:p>
    <w:p w14:paraId="77AFE435">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8106F23">
      <w:pPr>
        <w:keepNext w:val="0"/>
        <w:keepLines w:val="0"/>
        <w:pageBreakBefore w:val="0"/>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222.</w:t>
      </w:r>
      <w:r>
        <w:rPr>
          <w:rFonts w:hint="eastAsia" w:ascii="仿宋" w:hAnsi="仿宋" w:eastAsia="仿宋" w:cs="仿宋"/>
          <w:b w:val="0"/>
          <w:bCs w:val="0"/>
          <w:color w:val="auto"/>
          <w:sz w:val="24"/>
          <w:szCs w:val="24"/>
        </w:rPr>
        <w:t>定制式固定义齿烤瓷牙</w:t>
      </w:r>
    </w:p>
    <w:p w14:paraId="09846663">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口腔牙冠修复；</w:t>
      </w:r>
    </w:p>
    <w:p w14:paraId="18279BB0">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sz w:val="24"/>
          <w:szCs w:val="24"/>
        </w:rPr>
        <w:t>规格型号：包含</w:t>
      </w:r>
      <w:r>
        <w:rPr>
          <w:rFonts w:hint="eastAsia" w:ascii="仿宋" w:hAnsi="仿宋" w:eastAsia="仿宋" w:cs="仿宋"/>
          <w:b w:val="0"/>
          <w:bCs w:val="0"/>
          <w:color w:val="auto"/>
          <w:kern w:val="0"/>
          <w:sz w:val="24"/>
          <w:szCs w:val="24"/>
        </w:rPr>
        <w:t>合金烤瓷冠，桥，嵌体；规格齐全满足临床使用需要</w:t>
      </w:r>
    </w:p>
    <w:p w14:paraId="573F78BB">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E2C4AE9">
      <w:pPr>
        <w:keepNext w:val="0"/>
        <w:keepLines w:val="0"/>
        <w:pageBreakBefore w:val="0"/>
        <w:widowControl/>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i w:val="0"/>
          <w:color w:val="auto"/>
          <w:kern w:val="0"/>
          <w:sz w:val="24"/>
          <w:szCs w:val="24"/>
          <w:lang w:val="en-US" w:eastAsia="zh-CN" w:bidi="ar-SA"/>
        </w:rPr>
        <w:t>223.</w:t>
      </w:r>
      <w:r>
        <w:rPr>
          <w:rFonts w:hint="eastAsia" w:ascii="仿宋" w:hAnsi="仿宋" w:eastAsia="仿宋" w:cs="仿宋"/>
          <w:b w:val="0"/>
          <w:bCs w:val="0"/>
          <w:color w:val="auto"/>
          <w:sz w:val="24"/>
          <w:szCs w:val="24"/>
        </w:rPr>
        <w:t>定制式活动义齿进口隐形义齿小托(排第一颗牙)</w:t>
      </w:r>
    </w:p>
    <w:p w14:paraId="6442A761">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口腔缺失牙位修复；</w:t>
      </w:r>
    </w:p>
    <w:p w14:paraId="0648C2AE">
      <w:pPr>
        <w:keepNext w:val="0"/>
        <w:keepLines w:val="0"/>
        <w:pageBreakBefore w:val="0"/>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w:t>
      </w:r>
      <w:r>
        <w:rPr>
          <w:rFonts w:hint="eastAsia" w:ascii="仿宋" w:hAnsi="仿宋" w:eastAsia="仿宋" w:cs="仿宋"/>
          <w:b w:val="0"/>
          <w:bCs w:val="0"/>
          <w:color w:val="auto"/>
          <w:sz w:val="24"/>
          <w:szCs w:val="24"/>
        </w:rPr>
        <w:t>规格型号：包含</w:t>
      </w:r>
      <w:r>
        <w:rPr>
          <w:rFonts w:hint="eastAsia" w:ascii="仿宋" w:hAnsi="仿宋" w:eastAsia="仿宋" w:cs="仿宋"/>
          <w:b w:val="0"/>
          <w:bCs w:val="0"/>
          <w:color w:val="auto"/>
          <w:kern w:val="0"/>
          <w:sz w:val="24"/>
          <w:szCs w:val="24"/>
        </w:rPr>
        <w:t>弹性基托，可摘局部义齿；规格齐全满足临床使用需要</w:t>
      </w:r>
    </w:p>
    <w:p w14:paraId="2B8AE6DC">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10E3C6ED">
      <w:pPr>
        <w:keepNext w:val="0"/>
        <w:keepLines w:val="0"/>
        <w:pageBreakBefore w:val="0"/>
        <w:widowControl/>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224.</w:t>
      </w:r>
      <w:r>
        <w:rPr>
          <w:rFonts w:hint="eastAsia" w:ascii="仿宋" w:hAnsi="仿宋" w:eastAsia="仿宋" w:cs="仿宋"/>
          <w:b w:val="0"/>
          <w:bCs w:val="0"/>
          <w:color w:val="auto"/>
          <w:sz w:val="24"/>
          <w:szCs w:val="24"/>
        </w:rPr>
        <w:t>定制式固定义齿氧化锆全瓷/全锆</w:t>
      </w:r>
    </w:p>
    <w:p w14:paraId="0D531E89">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用于口腔牙冠修复；</w:t>
      </w:r>
    </w:p>
    <w:p w14:paraId="48C7163B">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2.规格型号：包含二氧化锆全瓷牙冠，桥，嵌体，桩核；规格齐全满足临床使用需要</w:t>
      </w:r>
    </w:p>
    <w:p w14:paraId="787ECCDC">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344B5C6A">
      <w:pPr>
        <w:keepNext w:val="0"/>
        <w:keepLines w:val="0"/>
        <w:pageBreakBefore w:val="0"/>
        <w:widowControl/>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225.</w:t>
      </w:r>
      <w:r>
        <w:rPr>
          <w:rFonts w:hint="eastAsia" w:ascii="仿宋" w:hAnsi="仿宋" w:eastAsia="仿宋" w:cs="仿宋"/>
          <w:b w:val="0"/>
          <w:bCs w:val="0"/>
          <w:color w:val="auto"/>
          <w:sz w:val="24"/>
          <w:szCs w:val="24"/>
        </w:rPr>
        <w:t>定制式活动义齿细丝弹簧矫正器</w:t>
      </w:r>
    </w:p>
    <w:p w14:paraId="4A250C06">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治疗乳牙反颌；</w:t>
      </w:r>
    </w:p>
    <w:p w14:paraId="3008CBF0">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2.规格型号：包含树脂基托，全口义齿；规格齐全满足临床使用需要</w:t>
      </w:r>
    </w:p>
    <w:p w14:paraId="7BFC52D8">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eastAsia" w:ascii="仿宋" w:hAnsi="仿宋" w:eastAsia="仿宋" w:cs="仿宋"/>
          <w:b w:val="0"/>
          <w:bCs w:val="0"/>
          <w:color w:val="auto"/>
          <w:sz w:val="24"/>
          <w:szCs w:val="24"/>
          <w:lang w:eastAsia="zh-CN"/>
        </w:rPr>
      </w:pPr>
    </w:p>
    <w:p w14:paraId="5F1920B1">
      <w:pPr>
        <w:keepNext w:val="0"/>
        <w:keepLines w:val="0"/>
        <w:pageBreakBefore w:val="0"/>
        <w:widowControl/>
        <w:numPr>
          <w:ilvl w:val="0"/>
          <w:numId w:val="0"/>
        </w:numPr>
        <w:kinsoku/>
        <w:wordWrap/>
        <w:overflowPunct/>
        <w:topLinePunct w:val="0"/>
        <w:bidi w:val="0"/>
        <w:adjustRightInd w:val="0"/>
        <w:snapToGrid w:val="0"/>
        <w:spacing w:line="360" w:lineRule="auto"/>
        <w:ind w:left="420" w:leftChars="0" w:hanging="420"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i w:val="0"/>
          <w:color w:val="auto"/>
          <w:kern w:val="2"/>
          <w:sz w:val="24"/>
          <w:szCs w:val="24"/>
          <w:lang w:val="en-US" w:eastAsia="zh-CN" w:bidi="ar-SA"/>
        </w:rPr>
        <w:t>226.</w:t>
      </w:r>
      <w:r>
        <w:rPr>
          <w:rFonts w:hint="eastAsia" w:ascii="仿宋" w:hAnsi="仿宋" w:eastAsia="仿宋" w:cs="仿宋"/>
          <w:b w:val="0"/>
          <w:bCs w:val="0"/>
          <w:color w:val="auto"/>
          <w:sz w:val="24"/>
          <w:szCs w:val="24"/>
        </w:rPr>
        <w:t>定制式活动义齿单侧缺隙空间保持器 (医生需附带环)</w:t>
      </w:r>
    </w:p>
    <w:p w14:paraId="62080D07">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sz w:val="24"/>
          <w:szCs w:val="24"/>
        </w:rPr>
        <w:t>1.适用范围：</w:t>
      </w:r>
      <w:r>
        <w:rPr>
          <w:rFonts w:hint="eastAsia" w:ascii="仿宋" w:hAnsi="仿宋" w:eastAsia="仿宋" w:cs="仿宋"/>
          <w:b w:val="0"/>
          <w:bCs w:val="0"/>
          <w:color w:val="auto"/>
          <w:kern w:val="0"/>
          <w:sz w:val="24"/>
          <w:szCs w:val="24"/>
        </w:rPr>
        <w:t>治疗乳牙早期缺失，维持间隙；</w:t>
      </w:r>
    </w:p>
    <w:p w14:paraId="05633F2F">
      <w:pPr>
        <w:keepNext w:val="0"/>
        <w:keepLines w:val="0"/>
        <w:pageBreakBefore w:val="0"/>
        <w:widowControl/>
        <w:kinsoku/>
        <w:wordWrap/>
        <w:overflowPunct/>
        <w:topLinePunct w:val="0"/>
        <w:bidi w:val="0"/>
        <w:adjustRightInd w:val="0"/>
        <w:snapToGrid w:val="0"/>
        <w:spacing w:line="360" w:lineRule="auto"/>
        <w:ind w:left="420" w:leftChars="200" w:firstLine="0" w:firstLineChars="0"/>
        <w:textAlignment w:val="auto"/>
        <w:rPr>
          <w:rFonts w:hint="default" w:ascii="Times New Roman" w:hAnsi="Times New Roman" w:eastAsia="宋体" w:cs="Times New Roman"/>
          <w:color w:val="auto"/>
          <w:sz w:val="21"/>
          <w:szCs w:val="21"/>
        </w:rPr>
      </w:pPr>
      <w:r>
        <w:rPr>
          <w:rFonts w:hint="eastAsia" w:ascii="仿宋" w:hAnsi="仿宋" w:eastAsia="仿宋" w:cs="仿宋"/>
          <w:b w:val="0"/>
          <w:bCs w:val="0"/>
          <w:color w:val="auto"/>
          <w:kern w:val="0"/>
          <w:sz w:val="24"/>
          <w:szCs w:val="24"/>
        </w:rPr>
        <w:t>2.规格型号：包含树脂基托，全口义齿；规格齐全满足临床使用需要</w:t>
      </w:r>
    </w:p>
    <w:p w14:paraId="1453528D">
      <w:pPr>
        <w:pStyle w:val="10"/>
        <w:keepNext w:val="0"/>
        <w:keepLines w:val="0"/>
        <w:pageBreakBefore w:val="0"/>
        <w:widowControl/>
        <w:numPr>
          <w:ilvl w:val="0"/>
          <w:numId w:val="0"/>
        </w:numPr>
        <w:kinsoku/>
        <w:wordWrap/>
        <w:overflowPunct/>
        <w:topLinePunct w:val="0"/>
        <w:autoSpaceDE/>
        <w:autoSpaceDN/>
        <w:bidi w:val="0"/>
        <w:adjustRightInd/>
        <w:spacing w:beforeAutospacing="0" w:afterAutospacing="0" w:line="240" w:lineRule="auto"/>
        <w:ind w:leftChars="100"/>
        <w:textAlignment w:val="auto"/>
        <w:rPr>
          <w:rFonts w:hint="default" w:ascii="Times New Roman" w:hAnsi="Times New Roman" w:eastAsia="宋体" w:cs="Times New Roman"/>
          <w:color w:val="auto"/>
          <w:sz w:val="21"/>
          <w:szCs w:val="21"/>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77D02"/>
    <w:rsid w:val="00024DA9"/>
    <w:rsid w:val="00033130"/>
    <w:rsid w:val="00077D02"/>
    <w:rsid w:val="001C0DA2"/>
    <w:rsid w:val="002056E2"/>
    <w:rsid w:val="00213CF6"/>
    <w:rsid w:val="00260505"/>
    <w:rsid w:val="003277A2"/>
    <w:rsid w:val="003C468C"/>
    <w:rsid w:val="00413AF0"/>
    <w:rsid w:val="004B35F7"/>
    <w:rsid w:val="005366A4"/>
    <w:rsid w:val="00557C5B"/>
    <w:rsid w:val="005D4603"/>
    <w:rsid w:val="00623544"/>
    <w:rsid w:val="006A7E88"/>
    <w:rsid w:val="0080196A"/>
    <w:rsid w:val="00812391"/>
    <w:rsid w:val="00845E32"/>
    <w:rsid w:val="00887F35"/>
    <w:rsid w:val="00895A8A"/>
    <w:rsid w:val="009D068E"/>
    <w:rsid w:val="00A70DCE"/>
    <w:rsid w:val="00B06A69"/>
    <w:rsid w:val="00B86CE0"/>
    <w:rsid w:val="00B872AA"/>
    <w:rsid w:val="00C606E4"/>
    <w:rsid w:val="00C961E4"/>
    <w:rsid w:val="00D943C1"/>
    <w:rsid w:val="00DC5EFB"/>
    <w:rsid w:val="00F30EAE"/>
    <w:rsid w:val="00F61C71"/>
    <w:rsid w:val="00F66F31"/>
    <w:rsid w:val="012D0479"/>
    <w:rsid w:val="015123B9"/>
    <w:rsid w:val="016A5229"/>
    <w:rsid w:val="016C0258"/>
    <w:rsid w:val="018A2655"/>
    <w:rsid w:val="01DD1E9F"/>
    <w:rsid w:val="02274EC8"/>
    <w:rsid w:val="029C7664"/>
    <w:rsid w:val="029F53A6"/>
    <w:rsid w:val="02B80216"/>
    <w:rsid w:val="037B54CB"/>
    <w:rsid w:val="03A52548"/>
    <w:rsid w:val="04C904B8"/>
    <w:rsid w:val="04D806FC"/>
    <w:rsid w:val="054162A1"/>
    <w:rsid w:val="054F4E62"/>
    <w:rsid w:val="0575692F"/>
    <w:rsid w:val="05BE5B43"/>
    <w:rsid w:val="060A0E5F"/>
    <w:rsid w:val="06905732"/>
    <w:rsid w:val="06A20FC1"/>
    <w:rsid w:val="06B64A6C"/>
    <w:rsid w:val="06C07699"/>
    <w:rsid w:val="06C47189"/>
    <w:rsid w:val="07195727"/>
    <w:rsid w:val="076170CE"/>
    <w:rsid w:val="07911761"/>
    <w:rsid w:val="079E5C2C"/>
    <w:rsid w:val="08273E74"/>
    <w:rsid w:val="08CE42EF"/>
    <w:rsid w:val="08E25E9D"/>
    <w:rsid w:val="08F8136C"/>
    <w:rsid w:val="09104908"/>
    <w:rsid w:val="09385C0D"/>
    <w:rsid w:val="094A4D2D"/>
    <w:rsid w:val="09E55D95"/>
    <w:rsid w:val="0A5E78F5"/>
    <w:rsid w:val="0AB539B9"/>
    <w:rsid w:val="0AC534D0"/>
    <w:rsid w:val="0AD16319"/>
    <w:rsid w:val="0AFA3738"/>
    <w:rsid w:val="0B1E071E"/>
    <w:rsid w:val="0B3D575C"/>
    <w:rsid w:val="0BBA4FFF"/>
    <w:rsid w:val="0BDC31C7"/>
    <w:rsid w:val="0BE856C8"/>
    <w:rsid w:val="0C083FBC"/>
    <w:rsid w:val="0C177D5B"/>
    <w:rsid w:val="0C1C35C4"/>
    <w:rsid w:val="0C767867"/>
    <w:rsid w:val="0C801DA5"/>
    <w:rsid w:val="0CE75980"/>
    <w:rsid w:val="0CFA1B57"/>
    <w:rsid w:val="0D162709"/>
    <w:rsid w:val="0D257355"/>
    <w:rsid w:val="0D49488C"/>
    <w:rsid w:val="0D6945E7"/>
    <w:rsid w:val="0D99471A"/>
    <w:rsid w:val="0DF20A80"/>
    <w:rsid w:val="0E5434E9"/>
    <w:rsid w:val="0E576B35"/>
    <w:rsid w:val="0E7E2907"/>
    <w:rsid w:val="0EED500D"/>
    <w:rsid w:val="0F29227F"/>
    <w:rsid w:val="0F735BF1"/>
    <w:rsid w:val="0FA13897"/>
    <w:rsid w:val="1034712E"/>
    <w:rsid w:val="10390BE8"/>
    <w:rsid w:val="10725EA8"/>
    <w:rsid w:val="112E6273"/>
    <w:rsid w:val="11496C09"/>
    <w:rsid w:val="11A227BD"/>
    <w:rsid w:val="11A6405B"/>
    <w:rsid w:val="11D566EF"/>
    <w:rsid w:val="11E701D0"/>
    <w:rsid w:val="12490E8B"/>
    <w:rsid w:val="1283439D"/>
    <w:rsid w:val="12A04F4F"/>
    <w:rsid w:val="12AA1929"/>
    <w:rsid w:val="130F79DE"/>
    <w:rsid w:val="13517FF7"/>
    <w:rsid w:val="135F6355"/>
    <w:rsid w:val="1360648C"/>
    <w:rsid w:val="13CA1B57"/>
    <w:rsid w:val="14213E6D"/>
    <w:rsid w:val="14246F26"/>
    <w:rsid w:val="147E1869"/>
    <w:rsid w:val="148F527B"/>
    <w:rsid w:val="14DB04C0"/>
    <w:rsid w:val="15113EE2"/>
    <w:rsid w:val="1542409B"/>
    <w:rsid w:val="1548367B"/>
    <w:rsid w:val="157D50D3"/>
    <w:rsid w:val="159348F7"/>
    <w:rsid w:val="15E96C0C"/>
    <w:rsid w:val="164E610E"/>
    <w:rsid w:val="168626AD"/>
    <w:rsid w:val="16C805D0"/>
    <w:rsid w:val="16D50F3F"/>
    <w:rsid w:val="16DB47A7"/>
    <w:rsid w:val="17CC40F0"/>
    <w:rsid w:val="180513B0"/>
    <w:rsid w:val="18566091"/>
    <w:rsid w:val="18714C97"/>
    <w:rsid w:val="189B3AC2"/>
    <w:rsid w:val="18F2402A"/>
    <w:rsid w:val="19063631"/>
    <w:rsid w:val="191A70DD"/>
    <w:rsid w:val="19466124"/>
    <w:rsid w:val="19866520"/>
    <w:rsid w:val="1999132E"/>
    <w:rsid w:val="19F811CC"/>
    <w:rsid w:val="1A0756C2"/>
    <w:rsid w:val="1A2B77F4"/>
    <w:rsid w:val="1A2C531A"/>
    <w:rsid w:val="1A312930"/>
    <w:rsid w:val="1A5605E9"/>
    <w:rsid w:val="1AC217DA"/>
    <w:rsid w:val="1AC721E9"/>
    <w:rsid w:val="1B1A5E59"/>
    <w:rsid w:val="1B206F5C"/>
    <w:rsid w:val="1B697EA8"/>
    <w:rsid w:val="1B6D7998"/>
    <w:rsid w:val="1B776A68"/>
    <w:rsid w:val="1BCD0437"/>
    <w:rsid w:val="1BE35EAC"/>
    <w:rsid w:val="1C3D55BC"/>
    <w:rsid w:val="1C512E16"/>
    <w:rsid w:val="1C8901D0"/>
    <w:rsid w:val="1CB6711D"/>
    <w:rsid w:val="1CE912A0"/>
    <w:rsid w:val="1CF87735"/>
    <w:rsid w:val="1D374689"/>
    <w:rsid w:val="1DF223D6"/>
    <w:rsid w:val="1E004AF3"/>
    <w:rsid w:val="1E030F35"/>
    <w:rsid w:val="1E256308"/>
    <w:rsid w:val="1E3649B9"/>
    <w:rsid w:val="1E487699"/>
    <w:rsid w:val="1E8474D2"/>
    <w:rsid w:val="1EA96F39"/>
    <w:rsid w:val="1ED3045A"/>
    <w:rsid w:val="1EEF3097"/>
    <w:rsid w:val="1F046865"/>
    <w:rsid w:val="1F5E41C7"/>
    <w:rsid w:val="1F9279CD"/>
    <w:rsid w:val="20370574"/>
    <w:rsid w:val="218C669E"/>
    <w:rsid w:val="219F0AC7"/>
    <w:rsid w:val="21CB5418"/>
    <w:rsid w:val="220426D8"/>
    <w:rsid w:val="2230171F"/>
    <w:rsid w:val="226F3225"/>
    <w:rsid w:val="22B33B42"/>
    <w:rsid w:val="233F60BE"/>
    <w:rsid w:val="239F6B5C"/>
    <w:rsid w:val="23F21382"/>
    <w:rsid w:val="247753E3"/>
    <w:rsid w:val="248B0E8F"/>
    <w:rsid w:val="249266C1"/>
    <w:rsid w:val="24AB32DF"/>
    <w:rsid w:val="24B94ECC"/>
    <w:rsid w:val="256C0CC0"/>
    <w:rsid w:val="257A162F"/>
    <w:rsid w:val="258779A6"/>
    <w:rsid w:val="25897AC4"/>
    <w:rsid w:val="25E371D4"/>
    <w:rsid w:val="26050DF8"/>
    <w:rsid w:val="26686CB8"/>
    <w:rsid w:val="26D20FF7"/>
    <w:rsid w:val="27982240"/>
    <w:rsid w:val="27DF39CB"/>
    <w:rsid w:val="27EB411E"/>
    <w:rsid w:val="27F356C9"/>
    <w:rsid w:val="28271C7F"/>
    <w:rsid w:val="285C501C"/>
    <w:rsid w:val="28616AD6"/>
    <w:rsid w:val="28A36794"/>
    <w:rsid w:val="28BA7F95"/>
    <w:rsid w:val="28EA6ACC"/>
    <w:rsid w:val="29387837"/>
    <w:rsid w:val="295D104C"/>
    <w:rsid w:val="29BF3AB4"/>
    <w:rsid w:val="2A07545B"/>
    <w:rsid w:val="2A810D6A"/>
    <w:rsid w:val="2A895E70"/>
    <w:rsid w:val="2B261911"/>
    <w:rsid w:val="2B3E4141"/>
    <w:rsid w:val="2B522706"/>
    <w:rsid w:val="2B910D6E"/>
    <w:rsid w:val="2B9351F9"/>
    <w:rsid w:val="2BD60A7B"/>
    <w:rsid w:val="2C844B41"/>
    <w:rsid w:val="2C871A1E"/>
    <w:rsid w:val="2CA13945"/>
    <w:rsid w:val="2CE43832"/>
    <w:rsid w:val="2D3C4051"/>
    <w:rsid w:val="2E141EF5"/>
    <w:rsid w:val="2E444588"/>
    <w:rsid w:val="2E811F6F"/>
    <w:rsid w:val="2E980856"/>
    <w:rsid w:val="2EB37960"/>
    <w:rsid w:val="2EC41B6D"/>
    <w:rsid w:val="2F7470EF"/>
    <w:rsid w:val="2FEA73B1"/>
    <w:rsid w:val="2FF7387C"/>
    <w:rsid w:val="300D3F8F"/>
    <w:rsid w:val="30B072A5"/>
    <w:rsid w:val="314D7BF8"/>
    <w:rsid w:val="315C608D"/>
    <w:rsid w:val="3198777A"/>
    <w:rsid w:val="31A87524"/>
    <w:rsid w:val="31B25CAD"/>
    <w:rsid w:val="31DA33C5"/>
    <w:rsid w:val="32317519"/>
    <w:rsid w:val="325D030E"/>
    <w:rsid w:val="32D74F8B"/>
    <w:rsid w:val="32E4458C"/>
    <w:rsid w:val="333472C1"/>
    <w:rsid w:val="335E6D27"/>
    <w:rsid w:val="3381451A"/>
    <w:rsid w:val="341E587B"/>
    <w:rsid w:val="342235BE"/>
    <w:rsid w:val="342A69E7"/>
    <w:rsid w:val="349B6ECC"/>
    <w:rsid w:val="34BB131C"/>
    <w:rsid w:val="34EB7E53"/>
    <w:rsid w:val="34F565DC"/>
    <w:rsid w:val="35004F81"/>
    <w:rsid w:val="356E62BA"/>
    <w:rsid w:val="357F67EE"/>
    <w:rsid w:val="358E55F9"/>
    <w:rsid w:val="35B51CDA"/>
    <w:rsid w:val="35F965A0"/>
    <w:rsid w:val="36A77DAA"/>
    <w:rsid w:val="36BE50F4"/>
    <w:rsid w:val="36D46DE9"/>
    <w:rsid w:val="36D6243D"/>
    <w:rsid w:val="36E52680"/>
    <w:rsid w:val="37BB6FB7"/>
    <w:rsid w:val="382F0057"/>
    <w:rsid w:val="386A6707"/>
    <w:rsid w:val="38CE5AC2"/>
    <w:rsid w:val="39137979"/>
    <w:rsid w:val="391536F1"/>
    <w:rsid w:val="394D1B49"/>
    <w:rsid w:val="39A16D33"/>
    <w:rsid w:val="3A2B0CF2"/>
    <w:rsid w:val="3A3F654C"/>
    <w:rsid w:val="3A6A35C8"/>
    <w:rsid w:val="3AA20FB4"/>
    <w:rsid w:val="3AAB598F"/>
    <w:rsid w:val="3AB26D1E"/>
    <w:rsid w:val="3AEF1D20"/>
    <w:rsid w:val="3B9D79CE"/>
    <w:rsid w:val="3BB07701"/>
    <w:rsid w:val="3BBA6F5D"/>
    <w:rsid w:val="3BC50C42"/>
    <w:rsid w:val="3BF05D4F"/>
    <w:rsid w:val="3CD1792F"/>
    <w:rsid w:val="3D932E36"/>
    <w:rsid w:val="3DA47CEB"/>
    <w:rsid w:val="3DE7202B"/>
    <w:rsid w:val="3DFA4C63"/>
    <w:rsid w:val="3E1321C9"/>
    <w:rsid w:val="3E5F540E"/>
    <w:rsid w:val="3E8B6203"/>
    <w:rsid w:val="3E9C79A6"/>
    <w:rsid w:val="3EE6343A"/>
    <w:rsid w:val="3EF41497"/>
    <w:rsid w:val="3F0A35CC"/>
    <w:rsid w:val="3F0C10F2"/>
    <w:rsid w:val="3FCE63A8"/>
    <w:rsid w:val="3FFF2A05"/>
    <w:rsid w:val="405F16F6"/>
    <w:rsid w:val="40714F85"/>
    <w:rsid w:val="40807041"/>
    <w:rsid w:val="40B03171"/>
    <w:rsid w:val="40BB2E8A"/>
    <w:rsid w:val="40BC26A4"/>
    <w:rsid w:val="40F57964"/>
    <w:rsid w:val="415E19AD"/>
    <w:rsid w:val="416D399E"/>
    <w:rsid w:val="41C757A4"/>
    <w:rsid w:val="420936C7"/>
    <w:rsid w:val="42A20A61"/>
    <w:rsid w:val="42A96C58"/>
    <w:rsid w:val="43F13DEC"/>
    <w:rsid w:val="44103433"/>
    <w:rsid w:val="44A57709"/>
    <w:rsid w:val="44AD421E"/>
    <w:rsid w:val="44D806C3"/>
    <w:rsid w:val="44E16B7D"/>
    <w:rsid w:val="452B7DF8"/>
    <w:rsid w:val="453749EF"/>
    <w:rsid w:val="45667082"/>
    <w:rsid w:val="45E83F3B"/>
    <w:rsid w:val="46517D32"/>
    <w:rsid w:val="465A6BE7"/>
    <w:rsid w:val="4669507C"/>
    <w:rsid w:val="46717A8D"/>
    <w:rsid w:val="469D2F78"/>
    <w:rsid w:val="46E31F2D"/>
    <w:rsid w:val="47CA38F8"/>
    <w:rsid w:val="4856518C"/>
    <w:rsid w:val="48735221"/>
    <w:rsid w:val="48B84099"/>
    <w:rsid w:val="48FD1AAC"/>
    <w:rsid w:val="495F4514"/>
    <w:rsid w:val="49631BE5"/>
    <w:rsid w:val="49757894"/>
    <w:rsid w:val="49CA4084"/>
    <w:rsid w:val="4A0F5FF2"/>
    <w:rsid w:val="4A6B5DF4"/>
    <w:rsid w:val="4A6C6EE9"/>
    <w:rsid w:val="4A9621B8"/>
    <w:rsid w:val="4AC8657C"/>
    <w:rsid w:val="4ADD7DE7"/>
    <w:rsid w:val="4B1F21AD"/>
    <w:rsid w:val="4B3C2D5F"/>
    <w:rsid w:val="4B842010"/>
    <w:rsid w:val="4B895879"/>
    <w:rsid w:val="4C5477EB"/>
    <w:rsid w:val="4CB86415"/>
    <w:rsid w:val="4CCC1EC1"/>
    <w:rsid w:val="4D5F2D35"/>
    <w:rsid w:val="4E175F3A"/>
    <w:rsid w:val="4EDB463D"/>
    <w:rsid w:val="4EFB4CDF"/>
    <w:rsid w:val="4EFE20DA"/>
    <w:rsid w:val="4F1D6A04"/>
    <w:rsid w:val="4F7A2678"/>
    <w:rsid w:val="4F912F4E"/>
    <w:rsid w:val="4FF407CF"/>
    <w:rsid w:val="50566671"/>
    <w:rsid w:val="50827466"/>
    <w:rsid w:val="50D83EF7"/>
    <w:rsid w:val="510A120A"/>
    <w:rsid w:val="513B13C3"/>
    <w:rsid w:val="5178029F"/>
    <w:rsid w:val="51786173"/>
    <w:rsid w:val="52045C59"/>
    <w:rsid w:val="52854FEC"/>
    <w:rsid w:val="52F21F55"/>
    <w:rsid w:val="53073C53"/>
    <w:rsid w:val="535D3873"/>
    <w:rsid w:val="53963229"/>
    <w:rsid w:val="53AC0356"/>
    <w:rsid w:val="53C27B7A"/>
    <w:rsid w:val="53CC09F8"/>
    <w:rsid w:val="53E977FC"/>
    <w:rsid w:val="53F1220D"/>
    <w:rsid w:val="540E2DBF"/>
    <w:rsid w:val="54A159E1"/>
    <w:rsid w:val="54C142D5"/>
    <w:rsid w:val="54D2203E"/>
    <w:rsid w:val="54E83610"/>
    <w:rsid w:val="5527238A"/>
    <w:rsid w:val="554B169A"/>
    <w:rsid w:val="556C5FEF"/>
    <w:rsid w:val="55EF09CE"/>
    <w:rsid w:val="565D3B8A"/>
    <w:rsid w:val="566D4537"/>
    <w:rsid w:val="56717635"/>
    <w:rsid w:val="567333AD"/>
    <w:rsid w:val="56AB6FEB"/>
    <w:rsid w:val="56BC4D54"/>
    <w:rsid w:val="56D93B58"/>
    <w:rsid w:val="56FB6F7B"/>
    <w:rsid w:val="57623B4D"/>
    <w:rsid w:val="57721870"/>
    <w:rsid w:val="579F6DCF"/>
    <w:rsid w:val="57AA1051"/>
    <w:rsid w:val="58675193"/>
    <w:rsid w:val="58CA7BFC"/>
    <w:rsid w:val="59633BAD"/>
    <w:rsid w:val="59A203A6"/>
    <w:rsid w:val="59A541C5"/>
    <w:rsid w:val="59AA2AE2"/>
    <w:rsid w:val="59DF76D7"/>
    <w:rsid w:val="5A4B6B1B"/>
    <w:rsid w:val="5A625C12"/>
    <w:rsid w:val="5A715E56"/>
    <w:rsid w:val="5A821E11"/>
    <w:rsid w:val="5AE1122D"/>
    <w:rsid w:val="5B062A42"/>
    <w:rsid w:val="5B3E21DC"/>
    <w:rsid w:val="5BB406F0"/>
    <w:rsid w:val="5BCE01EC"/>
    <w:rsid w:val="5C5E0712"/>
    <w:rsid w:val="5C5E240A"/>
    <w:rsid w:val="5C735EB5"/>
    <w:rsid w:val="5D657D78"/>
    <w:rsid w:val="5D6B1282"/>
    <w:rsid w:val="5DCA41FA"/>
    <w:rsid w:val="5DDB6408"/>
    <w:rsid w:val="5E1436C8"/>
    <w:rsid w:val="5E543AC4"/>
    <w:rsid w:val="5E761C8C"/>
    <w:rsid w:val="5EA178AA"/>
    <w:rsid w:val="5ECC36E6"/>
    <w:rsid w:val="5ED6097D"/>
    <w:rsid w:val="5EE4753E"/>
    <w:rsid w:val="5EF808F3"/>
    <w:rsid w:val="5F4F714B"/>
    <w:rsid w:val="5FE26093"/>
    <w:rsid w:val="60341DFF"/>
    <w:rsid w:val="60636240"/>
    <w:rsid w:val="60874625"/>
    <w:rsid w:val="60EC26DA"/>
    <w:rsid w:val="61354081"/>
    <w:rsid w:val="615C7BFA"/>
    <w:rsid w:val="61D27993"/>
    <w:rsid w:val="623065F6"/>
    <w:rsid w:val="626F35C2"/>
    <w:rsid w:val="629B43B7"/>
    <w:rsid w:val="62A0552A"/>
    <w:rsid w:val="632779F9"/>
    <w:rsid w:val="63367C3C"/>
    <w:rsid w:val="633B16F7"/>
    <w:rsid w:val="63894210"/>
    <w:rsid w:val="63984453"/>
    <w:rsid w:val="63B514A9"/>
    <w:rsid w:val="63BF5E84"/>
    <w:rsid w:val="63D112D0"/>
    <w:rsid w:val="63E36016"/>
    <w:rsid w:val="63E92F01"/>
    <w:rsid w:val="63FF0976"/>
    <w:rsid w:val="642651E1"/>
    <w:rsid w:val="643C6CB2"/>
    <w:rsid w:val="64584DA7"/>
    <w:rsid w:val="64616F3B"/>
    <w:rsid w:val="64BE438D"/>
    <w:rsid w:val="64D911C7"/>
    <w:rsid w:val="64DE2339"/>
    <w:rsid w:val="64FE478A"/>
    <w:rsid w:val="65031DA0"/>
    <w:rsid w:val="650C334B"/>
    <w:rsid w:val="65404DA2"/>
    <w:rsid w:val="65A13A93"/>
    <w:rsid w:val="660B715E"/>
    <w:rsid w:val="663A7A43"/>
    <w:rsid w:val="664A412A"/>
    <w:rsid w:val="666A0329"/>
    <w:rsid w:val="66BB4841"/>
    <w:rsid w:val="670818F0"/>
    <w:rsid w:val="670E33AA"/>
    <w:rsid w:val="67263EE0"/>
    <w:rsid w:val="67535261"/>
    <w:rsid w:val="6760172C"/>
    <w:rsid w:val="67B35CFF"/>
    <w:rsid w:val="67B438E0"/>
    <w:rsid w:val="67D77C40"/>
    <w:rsid w:val="688F22C8"/>
    <w:rsid w:val="692A1FF1"/>
    <w:rsid w:val="69564B94"/>
    <w:rsid w:val="69825989"/>
    <w:rsid w:val="6A147B45"/>
    <w:rsid w:val="6A3F387A"/>
    <w:rsid w:val="6A5C442C"/>
    <w:rsid w:val="6A6B466F"/>
    <w:rsid w:val="6A753740"/>
    <w:rsid w:val="6AB719C0"/>
    <w:rsid w:val="6AD55F8D"/>
    <w:rsid w:val="6AFC5C0F"/>
    <w:rsid w:val="6B080110"/>
    <w:rsid w:val="6B364C7D"/>
    <w:rsid w:val="6B8C0D41"/>
    <w:rsid w:val="6B944D9B"/>
    <w:rsid w:val="6BAA2B40"/>
    <w:rsid w:val="6BDD2879"/>
    <w:rsid w:val="6C223454"/>
    <w:rsid w:val="6C3805BB"/>
    <w:rsid w:val="6C517895"/>
    <w:rsid w:val="6C64581A"/>
    <w:rsid w:val="6CE60925"/>
    <w:rsid w:val="6D134293"/>
    <w:rsid w:val="6D2A0812"/>
    <w:rsid w:val="6D50469D"/>
    <w:rsid w:val="6D8617C0"/>
    <w:rsid w:val="6D8A12B0"/>
    <w:rsid w:val="6DC02F24"/>
    <w:rsid w:val="6DCF3167"/>
    <w:rsid w:val="6EC048E7"/>
    <w:rsid w:val="6F267133"/>
    <w:rsid w:val="6F651FD5"/>
    <w:rsid w:val="6FFB0243"/>
    <w:rsid w:val="700370F8"/>
    <w:rsid w:val="7016507D"/>
    <w:rsid w:val="70691651"/>
    <w:rsid w:val="70860455"/>
    <w:rsid w:val="70C44AD9"/>
    <w:rsid w:val="70EB650A"/>
    <w:rsid w:val="7150636D"/>
    <w:rsid w:val="71665B90"/>
    <w:rsid w:val="717E1C87"/>
    <w:rsid w:val="718304F0"/>
    <w:rsid w:val="718B55F7"/>
    <w:rsid w:val="71DC408C"/>
    <w:rsid w:val="722E6FC8"/>
    <w:rsid w:val="72854C93"/>
    <w:rsid w:val="72A921D9"/>
    <w:rsid w:val="72C45265"/>
    <w:rsid w:val="73AF7CC3"/>
    <w:rsid w:val="73B72B30"/>
    <w:rsid w:val="74806F69"/>
    <w:rsid w:val="74AF5257"/>
    <w:rsid w:val="75491A51"/>
    <w:rsid w:val="75B50E95"/>
    <w:rsid w:val="75D26BB4"/>
    <w:rsid w:val="76684159"/>
    <w:rsid w:val="76D42084"/>
    <w:rsid w:val="76E00193"/>
    <w:rsid w:val="77591BF5"/>
    <w:rsid w:val="777F2FEF"/>
    <w:rsid w:val="779D6084"/>
    <w:rsid w:val="77E141C3"/>
    <w:rsid w:val="77E872FF"/>
    <w:rsid w:val="77F51A1C"/>
    <w:rsid w:val="78175E36"/>
    <w:rsid w:val="78EF46BD"/>
    <w:rsid w:val="78F16688"/>
    <w:rsid w:val="78F817C4"/>
    <w:rsid w:val="793B7903"/>
    <w:rsid w:val="79E955B1"/>
    <w:rsid w:val="7A08281A"/>
    <w:rsid w:val="7A0917AF"/>
    <w:rsid w:val="7A9279F6"/>
    <w:rsid w:val="7ACF0C4A"/>
    <w:rsid w:val="7AE069B4"/>
    <w:rsid w:val="7B2E3BC3"/>
    <w:rsid w:val="7B6E2211"/>
    <w:rsid w:val="7B9559F0"/>
    <w:rsid w:val="7B977F01"/>
    <w:rsid w:val="7BB5399C"/>
    <w:rsid w:val="7BE67FFA"/>
    <w:rsid w:val="7BFF2E69"/>
    <w:rsid w:val="7C1903CF"/>
    <w:rsid w:val="7C1D7794"/>
    <w:rsid w:val="7C7F3FAA"/>
    <w:rsid w:val="7C857813"/>
    <w:rsid w:val="7CBD5C95"/>
    <w:rsid w:val="7CC62477"/>
    <w:rsid w:val="7CCD11BA"/>
    <w:rsid w:val="7D142945"/>
    <w:rsid w:val="7D513B99"/>
    <w:rsid w:val="7D5453A6"/>
    <w:rsid w:val="7DC91981"/>
    <w:rsid w:val="7DDB207B"/>
    <w:rsid w:val="7E7C2E97"/>
    <w:rsid w:val="7EAF501B"/>
    <w:rsid w:val="7EB443DF"/>
    <w:rsid w:val="7F54171E"/>
    <w:rsid w:val="7F671451"/>
    <w:rsid w:val="7F69341C"/>
    <w:rsid w:val="7F7E49ED"/>
    <w:rsid w:val="7FAA7590"/>
    <w:rsid w:val="7FB81CAD"/>
    <w:rsid w:val="7FDD1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4"/>
      <w:szCs w:val="24"/>
    </w:rPr>
  </w:style>
  <w:style w:type="paragraph" w:styleId="3">
    <w:name w:val="Body Text Indent"/>
    <w:basedOn w:val="1"/>
    <w:next w:val="4"/>
    <w:link w:val="12"/>
    <w:semiHidden/>
    <w:unhideWhenUsed/>
    <w:qFormat/>
    <w:uiPriority w:val="99"/>
    <w:pPr>
      <w:spacing w:after="120"/>
      <w:ind w:left="420" w:leftChars="200"/>
    </w:pPr>
  </w:style>
  <w:style w:type="paragraph" w:customStyle="1" w:styleId="4">
    <w:name w:val="正文 A"/>
    <w:qFormat/>
    <w:uiPriority w:val="99"/>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paragraph" w:styleId="5">
    <w:name w:val="Normal (Web)"/>
    <w:basedOn w:val="1"/>
    <w:qFormat/>
    <w:uiPriority w:val="0"/>
    <w:rPr>
      <w:sz w:val="24"/>
    </w:rPr>
  </w:style>
  <w:style w:type="paragraph" w:styleId="6">
    <w:name w:val="Body Text First Indent 2"/>
    <w:basedOn w:val="3"/>
    <w:link w:val="13"/>
    <w:unhideWhenUsed/>
    <w:qFormat/>
    <w:uiPriority w:val="99"/>
    <w:pPr>
      <w:spacing w:before="100" w:beforeAutospacing="1" w:after="100" w:afterAutospacing="1"/>
      <w:ind w:left="540" w:leftChars="257" w:firstLine="20" w:firstLineChars="7"/>
    </w:pPr>
    <w:rPr>
      <w:rFonts w:ascii="Calibri" w:hAnsi="Calibri" w:eastAsia="宋体" w:cs="Times New Roman"/>
      <w:sz w:val="28"/>
      <w:szCs w:val="28"/>
    </w:rPr>
  </w:style>
  <w:style w:type="character" w:styleId="9">
    <w:name w:val="Strong"/>
    <w:basedOn w:val="8"/>
    <w:qFormat/>
    <w:uiPriority w:val="22"/>
    <w:rPr>
      <w:b/>
      <w:bCs/>
    </w:rPr>
  </w:style>
  <w:style w:type="paragraph" w:styleId="10">
    <w:name w:val="List Paragraph"/>
    <w:basedOn w:val="1"/>
    <w:qFormat/>
    <w:uiPriority w:val="34"/>
    <w:pPr>
      <w:ind w:firstLine="420" w:firstLineChars="200"/>
    </w:pPr>
  </w:style>
  <w:style w:type="paragraph" w:customStyle="1" w:styleId="11">
    <w:name w:val="List Paragraph1"/>
    <w:basedOn w:val="1"/>
    <w:qFormat/>
    <w:uiPriority w:val="0"/>
    <w:pPr>
      <w:ind w:firstLine="420" w:firstLineChars="200"/>
    </w:pPr>
    <w:rPr>
      <w:rFonts w:ascii="Calibri" w:hAnsi="Calibri" w:eastAsia="宋体" w:cs="Times New Roman"/>
      <w:szCs w:val="21"/>
    </w:rPr>
  </w:style>
  <w:style w:type="character" w:customStyle="1" w:styleId="12">
    <w:name w:val="正文文本缩进 Char"/>
    <w:basedOn w:val="8"/>
    <w:link w:val="3"/>
    <w:semiHidden/>
    <w:qFormat/>
    <w:uiPriority w:val="99"/>
  </w:style>
  <w:style w:type="character" w:customStyle="1" w:styleId="13">
    <w:name w:val="正文首行缩进 2 Char"/>
    <w:basedOn w:val="12"/>
    <w:link w:val="6"/>
    <w:qFormat/>
    <w:uiPriority w:val="99"/>
    <w:rPr>
      <w:rFonts w:ascii="Calibri" w:hAnsi="Calibri" w:eastAsia="宋体" w:cs="Times New Roman"/>
      <w:sz w:val="28"/>
      <w:szCs w:val="28"/>
    </w:rPr>
  </w:style>
  <w:style w:type="paragraph" w:customStyle="1" w:styleId="14">
    <w:name w:val="Normal"/>
    <w:qFormat/>
    <w:uiPriority w:val="0"/>
    <w:pPr>
      <w:jc w:val="both"/>
    </w:pPr>
    <w:rPr>
      <w:rFonts w:ascii="Calibri" w:hAnsi="Calibri" w:eastAsia="宋体" w:cs="Calibri"/>
      <w:kern w:val="2"/>
      <w:sz w:val="21"/>
      <w:szCs w:val="21"/>
      <w:lang w:val="en-US" w:eastAsia="zh-CN" w:bidi="ar-SA"/>
    </w:rPr>
  </w:style>
  <w:style w:type="paragraph" w:customStyle="1" w:styleId="15">
    <w:name w:val="Table Text"/>
    <w:basedOn w:val="1"/>
    <w:semiHidden/>
    <w:qFormat/>
    <w:uiPriority w:val="0"/>
    <w:rPr>
      <w:rFonts w:ascii="宋体" w:hAnsi="宋体" w:eastAsia="宋体" w:cs="宋体"/>
      <w:sz w:val="18"/>
      <w:szCs w:val="18"/>
      <w:lang w:val="en-US" w:eastAsia="en-US" w:bidi="ar-SA"/>
    </w:rPr>
  </w:style>
  <w:style w:type="paragraph" w:customStyle="1" w:styleId="16">
    <w:name w:val="段"/>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7">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11622</Words>
  <Characters>13052</Characters>
  <Lines>44</Lines>
  <Paragraphs>12</Paragraphs>
  <TotalTime>289</TotalTime>
  <ScaleCrop>false</ScaleCrop>
  <LinksUpToDate>false</LinksUpToDate>
  <CharactersWithSpaces>13104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2024-06-19T01:29:00Z</dcterms:created>
  <dc:creator>Lenovo</dc:creator>
  <cp:lastModifiedBy>肖华香</cp:lastModifiedBy>
  <dcterms:modified xsi:type="dcterms:W3CDTF">2024-09-06T08:54:45Z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955774252529465EA8646921DCB4C9ED_13</vt:lpwstr>
  </property>
</Properties>
</file>