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B11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二、技术和服务要求（以“★”标示的内容为不允许负偏离的实质性要求）</w:t>
      </w:r>
    </w:p>
    <w:p w14:paraId="23DE53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2.1（评审项1）项目总体要求</w:t>
      </w:r>
    </w:p>
    <w:p w14:paraId="6A9398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2.1.1架构要求</w:t>
      </w:r>
    </w:p>
    <w:p w14:paraId="65F0BD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采用目前主流大数据架构技术体系，使用大数据技术，进行医院数据资源架构设计，与现有大数据中心对接和未接入大数据中心的系统或设备进行对接，构建医院数据资源库。专病基础数据平台进行多模态数据的统一采集和整合，采集方式包括批式、流式和接口等不同方式，采集数据类型包括结构化数据、半结构化数据、非结构化数据，并进行数据异构整合与处理，包括自然语言处理、数据标化、逻辑转换等，将整个数据治理流程化、标准化等。专病基础数据平台将支撑医院未来各类基于数据的上层科研应用提供全方位的数据需求。</w:t>
      </w:r>
    </w:p>
    <w:p w14:paraId="130F80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2.1.2基本技术要求</w:t>
      </w:r>
      <w:bookmarkStart w:id="1" w:name="_GoBack"/>
      <w:bookmarkEnd w:id="1"/>
    </w:p>
    <w:p w14:paraId="4D72B8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支持多层的应用架构，支持B/S架构。</w:t>
      </w:r>
    </w:p>
    <w:p w14:paraId="4A64B4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支持基于组件的设计：用户可以根据需要按角色组合和配置组件。</w:t>
      </w:r>
    </w:p>
    <w:p w14:paraId="2D2990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支持跨数据库平台数据存取技术：在物理存储层，系统应该具有良好的跨数据库平台技术。</w:t>
      </w:r>
    </w:p>
    <w:p w14:paraId="636091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支持虚拟化技术：实现服务器虚拟化、存储虚拟化、网络虚拟化和桌面虚拟化。</w:t>
      </w:r>
    </w:p>
    <w:p w14:paraId="3ECADF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支持用户自定义配置的工作流程管理：提供工具和功能，根据因环境或内部流程的变化而配置产品，使之能良好适应需求的变化，持续支撑医院业务发展。</w:t>
      </w:r>
    </w:p>
    <w:p w14:paraId="1D75C0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支持医院自定义：医院可以灵活的使用现有功能组件建立自己的应用，支持将开发的组件通过应用程序工具加入到应用。</w:t>
      </w:r>
    </w:p>
    <w:p w14:paraId="33075E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支持信息安全技术：医院信息化需要引入技术手段来保障信息系统的安全性，如身份认证、受限数据访问、数字签名、数据留痕、数据审计、数据加密、数据脱敏等等。</w:t>
      </w:r>
    </w:p>
    <w:p w14:paraId="43B1B8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2.1.3平台要求</w:t>
      </w:r>
    </w:p>
    <w:p w14:paraId="6AC2A6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平台需要具备以下功能及特征：</w:t>
      </w:r>
    </w:p>
    <w:p w14:paraId="6DDAA0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支持平台技术架构设计：实现医疗业务协同和统一管理。</w:t>
      </w:r>
    </w:p>
    <w:p w14:paraId="750953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以消息机制为技术核心。</w:t>
      </w:r>
    </w:p>
    <w:p w14:paraId="76076CD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通过预制的适配器能融合多种技术，如.NET、JAVA。</w:t>
      </w:r>
    </w:p>
    <w:p w14:paraId="57C49A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支持多种应用标准，如XML、Json。</w:t>
      </w:r>
    </w:p>
    <w:p w14:paraId="0E8228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支持多种通讯协议，如TCP/IP。</w:t>
      </w:r>
    </w:p>
    <w:p w14:paraId="2E6A4D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支持WEB SERVICES。</w:t>
      </w:r>
    </w:p>
    <w:p w14:paraId="2A46D2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提供性能监视器功能，能对设定的关键指标进行监控。</w:t>
      </w:r>
    </w:p>
    <w:p w14:paraId="652C3D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2.1.4性能需求</w:t>
      </w:r>
    </w:p>
    <w:p w14:paraId="6D11EC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系统支持同时在线用户数至少1000人。支持大数据量信息的存储和处理能力：</w:t>
      </w:r>
    </w:p>
    <w:p w14:paraId="6B22BA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(1)百万级数据量下单项统计的响应时间≤3s</w:t>
      </w:r>
    </w:p>
    <w:p w14:paraId="70A9B7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(2)生成复杂统计报表的响应时间≤5s</w:t>
      </w:r>
    </w:p>
    <w:p w14:paraId="4F06D0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(3)百万级数据量智能搜索中，单个条件响应查询结果≤1s，复合条件响应查询结果≤3s</w:t>
      </w:r>
    </w:p>
    <w:p w14:paraId="761D4F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(4)患者全景视图查询响应时间≤3s</w:t>
      </w:r>
    </w:p>
    <w:p w14:paraId="38D344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(5)实时数据采集时间间隔≤30s</w:t>
      </w:r>
    </w:p>
    <w:p w14:paraId="637A87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(6)全链路（数据采集到专病库）批次数据治理时间总和≤12小时</w:t>
      </w:r>
    </w:p>
    <w:p w14:paraId="5C2B9D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2.1.5安全需求</w:t>
      </w:r>
    </w:p>
    <w:p w14:paraId="6B64D9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根据GB/T22239-2019《信息系统安全等级保护基本要求》，系统必须按照网络安全等级保护2.0第三级的要求进行建设；</w:t>
      </w:r>
    </w:p>
    <w:p w14:paraId="40B703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系统软件必须具备与身份认证系统对接，实现用户身份统一认证和用户管理的能力；</w:t>
      </w:r>
    </w:p>
    <w:p w14:paraId="6EA4EE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b w:val="0"/>
          <w:bCs w:val="0"/>
          <w:sz w:val="24"/>
          <w:szCs w:val="24"/>
        </w:rPr>
        <w:t>系统软件必须具备完备的安全保护和用户权限管理，必须保证防止非授权用户的侵入，严格</w:t>
      </w:r>
      <w:r>
        <w:rPr>
          <w:rFonts w:hint="eastAsia" w:ascii="宋体" w:hAnsi="宋体" w:eastAsia="宋体" w:cs="宋体"/>
          <w:sz w:val="24"/>
          <w:szCs w:val="24"/>
        </w:rPr>
        <w:t>禁止除系统管理员及授权用户外的其他用户对原始数据的修改；</w:t>
      </w:r>
    </w:p>
    <w:p w14:paraId="6706AC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系统支持对存储在数据库中的数据针对不同用户设定不同的处理权限，且对数据修改必须保留修改日志，并可调出修改前的数据；</w:t>
      </w:r>
    </w:p>
    <w:p w14:paraId="1B7DBB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系统保障在数据存储、数据传输等环节的数据安全。提供所有系统操作日志记录，具备防止篡改的审计追踪功能，包括对系统参数、用户数据的增删操作，以及系统登录等其他重要操作，确保系统安全运行。</w:t>
      </w:r>
    </w:p>
    <w:p w14:paraId="220575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充分考虑数据的安全管理，包括数据采集、数据处理、数据使用等过程安全控制。其次，要考虑患者隐私保护策略，不能造成患者隐私泄漏的情况。</w:t>
      </w:r>
    </w:p>
    <w:p w14:paraId="13B05B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对数据进行严格的隐私保护和脱敏处理。支持数据采集端脱敏，支持增量脱敏和实时脱敏，脱敏算法灵活可配置。</w:t>
      </w:r>
    </w:p>
    <w:p w14:paraId="3FC701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▲支持匿名化，对患者个人信息中的敏感信息(如患者姓名、身份证号、电话、地址部分内容等)通过脱敏或加密规则进行数据变形，同时需满足可识别性和可用性（提供系统功能页面截图证明材料）。</w:t>
      </w:r>
    </w:p>
    <w:p w14:paraId="604188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2.1.6适配要求</w:t>
      </w:r>
    </w:p>
    <w:p w14:paraId="4B64A7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▲支持与信息技术应用创新软件适配，包括但不限于：</w:t>
      </w:r>
    </w:p>
    <w:p w14:paraId="3869EC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数据库：例如达梦、人大金仓、openGauss、海量数据等；</w:t>
      </w:r>
    </w:p>
    <w:p w14:paraId="06AFD7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操作系统：例如麒麟、统信、中科方德、普华、openEuler等。</w:t>
      </w:r>
    </w:p>
    <w:p w14:paraId="13A6F2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（需提供承诺函（格式自拟）并由投标人加盖其单位公章，否则不得分）</w:t>
      </w:r>
    </w:p>
    <w:p w14:paraId="7D042B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2.2专病库建设</w:t>
      </w:r>
    </w:p>
    <w:p w14:paraId="675C73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2.2.1（评审项2）科研大数据平台</w:t>
      </w:r>
    </w:p>
    <w:p w14:paraId="4BC82C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2.2.1.1数据采集</w:t>
      </w:r>
    </w:p>
    <w:p w14:paraId="24AEB0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2.2.1.1.1数据采集范围</w:t>
      </w:r>
    </w:p>
    <w:p w14:paraId="737123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按照本项目专病库的建设需求，其需要对接获取的数据范围包含但不限于以下以下内容：</w:t>
      </w:r>
    </w:p>
    <w:p w14:paraId="106BF5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（1）HIS系统数据：患者（含门诊、住院）的基本信息、就诊情况、病历、诊断、医嘱、用药、耗材、手术、输血、检查、检验等信息；</w:t>
      </w:r>
    </w:p>
    <w:p w14:paraId="7012DB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（2）EMR系统设计：门诊患者的门诊病历，住院患者的入院病历、病程、术前讨论、术后情况、出院小结、会诊记录等全部文书；</w:t>
      </w:r>
    </w:p>
    <w:p w14:paraId="0758CC9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（3）护理系统数据：护理首页、护理评估、护理记录、护理措施、危重记录、体征、PICC、置管等；</w:t>
      </w:r>
    </w:p>
    <w:p w14:paraId="3C37EBF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（4）手术麻醉系统数据：麻醉记录单、手术记录单、监控仪器数据；</w:t>
      </w:r>
    </w:p>
    <w:p w14:paraId="7B80CB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（5）LIS系统数据：检查患者基本信息、身份信息、检查项目、检查细项、细项结果及正常值范围；</w:t>
      </w:r>
    </w:p>
    <w:p w14:paraId="7A073A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（6）RIS系统数据：检查患者基本信息、身份信息、检查报告、CT/MRI/PET等各类文字报告原始文件；</w:t>
      </w:r>
    </w:p>
    <w:p w14:paraId="7C0B24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（7）病理系统数据：检查患者基本信息、身份信息、检查报告、涂片图像原始文件；</w:t>
      </w:r>
    </w:p>
    <w:p w14:paraId="7E0C188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（8）心电图检查数据：检查患者基本信息、身份信息、检查报告、心电图原始文件或pdf文件；</w:t>
      </w:r>
    </w:p>
    <w:p w14:paraId="56C641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（9）超声检查数据：检查患者基本信息、身份信息、检查报告、超声图像原始文件；</w:t>
      </w:r>
    </w:p>
    <w:p w14:paraId="125BCE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（10）患者医疗或者疾病相关的其他系统数据；</w:t>
      </w:r>
    </w:p>
    <w:p w14:paraId="68A7B9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（11）科研系统数据：检查患者基本信息、身份信息、随访信息、随访报告等数据信息；</w:t>
      </w:r>
    </w:p>
    <w:p w14:paraId="7E4917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（12）儿童实体肿瘤基因组数据分析系统</w:t>
      </w:r>
    </w:p>
    <w:p w14:paraId="11B3E64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样本变异数据：包括样本编号、基因名称、临床诊断、染色体编号、染色体坐标、ref、alt、类型、基因id、转录本id等；</w:t>
      </w:r>
    </w:p>
    <w:p w14:paraId="3DE676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样本融合数据：包括样本编号、两个基因名称、染色体编号、染色体坐标、临床诊断、基因id、转录本id等。</w:t>
      </w:r>
    </w:p>
    <w:p w14:paraId="4FAD05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（13）公开数据库数据</w:t>
      </w:r>
    </w:p>
    <w:p w14:paraId="12F129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因：从国内外公开数据库获取基础数据，以便于在后续基因分析、注释过程中进行使用，常用的公开数据库如：NCBI、Ensembl、CNGB、OncoKB、COSMIC等：从公开数据库获取基因基础数据，包括基因名，别名、全称、染色体编号、染色体坐标、正负链、基因序列文件，NCBI基因id及Ensembl基因id；</w:t>
      </w:r>
    </w:p>
    <w:p w14:paraId="6E7697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转录本：从公开数据库获取转录本基础数据，包括NCBI转录本ID、Ensembl转录本ID、CDS区域，CDS坐标，转录本起始位置，终止位置，外显子区域，外显子序号，RNA碱基具体位置，CDS开始碱基对个数；</w:t>
      </w:r>
    </w:p>
    <w:p w14:paraId="06BF7A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蛋白质结构域数据：支持从公开数据库获取蛋白质结构域信息，包括结构域名称、描述信息、结构域AccessionID、区域。</w:t>
      </w:r>
    </w:p>
    <w:p w14:paraId="25CDDD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2.2.1.1.2数据采集方式</w:t>
      </w:r>
    </w:p>
    <w:p w14:paraId="45D3F0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本项目数据采集的主要方式为数据库表/视图、WebService接口、数据文件和人工录入四种形式。</w:t>
      </w:r>
    </w:p>
    <w:p w14:paraId="7D340F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2.2.1.1.2.1数据库表/视图采集</w:t>
      </w:r>
    </w:p>
    <w:p w14:paraId="39C8BD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（1）数据库权限</w:t>
      </w:r>
    </w:p>
    <w:p w14:paraId="53CDE1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提供数据库的表/视图只读权限供数据采集。</w:t>
      </w:r>
    </w:p>
    <w:p w14:paraId="61DEDB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（2）表结构说明文档</w:t>
      </w:r>
    </w:p>
    <w:p w14:paraId="71A605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描述所有表/视图和其字段的含义。</w:t>
      </w:r>
    </w:p>
    <w:p w14:paraId="4280F0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（3）数据采集校验机制</w:t>
      </w:r>
    </w:p>
    <w:p w14:paraId="3D5786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每个数据提取任务都有一个数据校验的表，每次提取数据时，统计提取的时间范围和提取数据量作为提取日志供校验。通过在原始库统计数据进行对比，确保数据数量的一致性。</w:t>
      </w:r>
    </w:p>
    <w:p w14:paraId="13283B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（4）数据采集频率</w:t>
      </w:r>
    </w:p>
    <w:p w14:paraId="381472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支持按照分钟、小时、天级别的数据采集。</w:t>
      </w:r>
    </w:p>
    <w:p w14:paraId="65DE60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（5）采集日志管理</w:t>
      </w:r>
    </w:p>
    <w:p w14:paraId="3B16ED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针对手动或自动采集的任务记录所有采集日志。</w:t>
      </w:r>
    </w:p>
    <w:p w14:paraId="5CEF1C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2.2.1.1.2.2WebService/HTTPS接口采集</w:t>
      </w:r>
    </w:p>
    <w:p w14:paraId="7AE5BC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HTTPS/webService采集方式是针对于医院系统已经提供了对外数据输出的HTTPS/webService接口服务，外部通过调用该HTTPSurl就可以获取符合条件的返回数据，数据一般是以JSON或XML的形式返回给客户端，客户端在接收到数据之后需要先进行解析，将半结构化的数据进行解析成格式化的数据，然后再存储到数据库或与HDFS。</w:t>
      </w:r>
    </w:p>
    <w:p w14:paraId="608909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（1）支持对HTTPS/webService数据采集配置的查看，增加，删除和修改操作，信息配置项包括：接口URL，接口参数。</w:t>
      </w:r>
    </w:p>
    <w:p w14:paraId="7EBA7E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（2）支持对采集任务的调度的查看，增加，删除和修改操作，采集任务配置项包括：采集时间，采集周期。</w:t>
      </w:r>
    </w:p>
    <w:p w14:paraId="31C45A6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（3）支持对半格式化JSON和XML的解析功能。</w:t>
      </w:r>
    </w:p>
    <w:p w14:paraId="690A11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（4）支持对数据采集情况监控查看，采集监控信息包括：采集数据条数，采集数据量大小，采集失败次数，采集异常次数。</w:t>
      </w:r>
    </w:p>
    <w:p w14:paraId="15F3F1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2.2.1.1.2.3数据文件采集</w:t>
      </w:r>
    </w:p>
    <w:p w14:paraId="53E73E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儿童营养数字疗法专病库利用点到点安全传输机制，实现批量文件接口采集。</w:t>
      </w:r>
    </w:p>
    <w:p w14:paraId="62A639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批量文件采集接口支持对主动采集、被动接收批量文件，并对文件的格式、命名等提供相关校验功能。</w:t>
      </w:r>
    </w:p>
    <w:p w14:paraId="14183F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1.接口文件服务器</w:t>
      </w:r>
    </w:p>
    <w:p w14:paraId="044F7E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提供统一的点到点文件服务，用于文件的存放和获取。</w:t>
      </w:r>
    </w:p>
    <w:p w14:paraId="700DD8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2.接口文件格式说明</w:t>
      </w:r>
    </w:p>
    <w:p w14:paraId="112F5B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数据交换支持采用文本文件、常用的压缩格式（gzip、zip）。</w:t>
      </w:r>
    </w:p>
    <w:p w14:paraId="2B09D5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3.接口信息交互机制</w:t>
      </w:r>
    </w:p>
    <w:p w14:paraId="5FDEFF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每个数据文件都有一个对应的校验文件，跟对应的数据文件同步提供；源数据提供方在完成数据文件的提供后，需要提供一个该接口的CHECK文件，如果CHECK文件为空，则不作内容校验；数据接收方对每个数据文件的处理结果将反馈一个校验报告文件，包括文件数量、大小和CHECK情况。</w:t>
      </w:r>
    </w:p>
    <w:p w14:paraId="5FEDAC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4.接口文件的获取频率</w:t>
      </w:r>
    </w:p>
    <w:p w14:paraId="043CB3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支持按照分钟、小时、天级别的文件获取。本期任务实现按天进行T+1的文件采集。</w:t>
      </w:r>
    </w:p>
    <w:p w14:paraId="69BBDF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5.接口文件的管理</w:t>
      </w:r>
    </w:p>
    <w:p w14:paraId="13E026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针对历史接口数据的管理，按照数据源接口文件要求进行管理。</w:t>
      </w:r>
    </w:p>
    <w:p w14:paraId="36C46A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6.数据传输加密</w:t>
      </w:r>
    </w:p>
    <w:p w14:paraId="4844C3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本项目的点到点传输基于10M专线线路或者VPN传输，故传输内容有安全保障，无需再进行传输层的数据加密。</w:t>
      </w:r>
    </w:p>
    <w:p w14:paraId="645C4E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2.2.1.1.2.4人工录入采集</w:t>
      </w:r>
    </w:p>
    <w:p w14:paraId="39E01D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人工录入采集方式是针对于院内系统无法对接、院内系统数据缺失、院外化验单据、随访数据等无法通过数据库或接口方式获取的数据，通过人工的方式提升数据的完整性。</w:t>
      </w:r>
    </w:p>
    <w:p w14:paraId="3667B2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2.2.1.1.3数据域划分</w:t>
      </w:r>
    </w:p>
    <w:p w14:paraId="29917B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科研应用场景，数据业务域初始划分为人口学信息、就诊信息、诊断信息、一般检验、微生物检验、检查报告、医嘱记录、门急诊病历、住院所有病历、入院记录、出院记录、手术记录、会诊记录、病案手术、生命体征等数据业务域。</w:t>
      </w:r>
    </w:p>
    <w:p w14:paraId="0AAD3F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在具体的实施过程中，可实现对电子病历的所有内容，根据特殊要求可以提取出来进行业务域划分。此外，业务域可根据需求进行扩展，例如新增重症、随访业务域等。</w:t>
      </w:r>
    </w:p>
    <w:p w14:paraId="394817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每个业务域下都可以根据实际临床需要，初始化固定的子数据域，子数据域和业务域可以共同进行检索条件的组合配置。</w:t>
      </w:r>
    </w:p>
    <w:p w14:paraId="2F3A40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2.2.1.1.4数据源分析</w:t>
      </w:r>
    </w:p>
    <w:p w14:paraId="262C1A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麻醉科科室特点、疾病特点构造学科数据仓库，小儿外科手术麻醉专病库支持汇聚临床过程中产生的所有诊疗数据，以及其他相关数据。数据源分析主要是对科研数据库拟纳入的相关诊疗数据的来源、数据量、数据时间跨度、数据范围、数据质量、存储方式、数据之间的关联关系等相关属性进行分析，以供设计适宜的数据接入方案，并接入数据至科研数据仓库。</w:t>
      </w:r>
    </w:p>
    <w:p w14:paraId="191392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数据源主要分为院内电子化数据、院内非电子化数据、其他相关数据三大类。</w:t>
      </w:r>
    </w:p>
    <w:p w14:paraId="443280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（1）院内电子化数据源分析：院内业务系统数据支持从各业务系统接入，通过对业务系统数据源进行分析，准确地查找和定位到所需的源数据表和视图，并分析数据之间的关联关系。</w:t>
      </w:r>
    </w:p>
    <w:p w14:paraId="00FADE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院内非电子化数据源分析：院内非电子化数据源主要包括记录有各重点专科科研关注的纸质文档、图片、视频、音频等信息。该类信息根据实际应用需求，后期由院方组织人员抄录成电子化信息，并接入科研数中心。</w:t>
      </w:r>
    </w:p>
    <w:p w14:paraId="5160C7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（3）其他相关数据源分析：主要包括数据库未部署在院内的系统，以及第三方数据等。</w:t>
      </w:r>
    </w:p>
    <w:p w14:paraId="1EE28F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2.2.1.1.5数据接入管理</w:t>
      </w:r>
    </w:p>
    <w:p w14:paraId="260CD7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系统支持多种数据接入方式，可分历史数据接入、增量数据、离线设备数据接入、缺失数据补录和其他相关的第三方接入五个步骤进行。</w:t>
      </w:r>
    </w:p>
    <w:p w14:paraId="18681C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历史数据接入可根据医院应用实际，通过备份库、备份文件等多种方式一次性主动ETL抽取接入，增量数据接入支持消息队列等多种接入方式。</w:t>
      </w:r>
    </w:p>
    <w:p w14:paraId="1E560E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如存在院内业务系统更换等引起的数据源重新接入问题，均在完成旧系统历史数据全量抽取的情况下，再开展与新系统的数据对接，获取后续增量数据并与历史数据相匹配、关联，完成新系统对接后可采取定期增量更新的方式接入。</w:t>
      </w:r>
    </w:p>
    <w:p w14:paraId="51673F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具体数据接入流程如下：</w:t>
      </w:r>
    </w:p>
    <w:p w14:paraId="06321E7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（1）确定入库规则</w:t>
      </w:r>
    </w:p>
    <w:p w14:paraId="4D703D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确定入库规则是指确定专科数据库中拟纳入的患者人群范围，即设置一定的筛选与排除条件，定义数据仓库中的人群范围。</w:t>
      </w:r>
    </w:p>
    <w:p w14:paraId="674424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（2）历史数据接入</w:t>
      </w:r>
    </w:p>
    <w:p w14:paraId="4E3B0B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历史数据指系统实施之前所产生的业务数据。系统需支持通过ETL工具进行一次性批量接入，并在此过程中，支持构建患者主索引（EMPI）服务，完成入库人群的所有诊疗记录关联。</w:t>
      </w:r>
    </w:p>
    <w:p w14:paraId="6A7DB7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（3）增量数据接入</w:t>
      </w:r>
    </w:p>
    <w:p w14:paraId="57DDB5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增量数据接入指系统部署实施之后，新增加的诊疗数据。系统需内置定制化的数据治理工具实现自动异步更新。</w:t>
      </w:r>
    </w:p>
    <w:p w14:paraId="6AF01A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（4）离线设备数据接入</w:t>
      </w:r>
    </w:p>
    <w:p w14:paraId="427C0D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离线设备数据接入指单机系统数据的接入，例如：免疫固定电泳数据的接入。系统原则上需支持采用周期性人工完成Excle模板导入的方法实现。</w:t>
      </w:r>
    </w:p>
    <w:p w14:paraId="0A2CF9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（5）缺失数据补录</w:t>
      </w:r>
    </w:p>
    <w:p w14:paraId="66D124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缺失数据补录指业务系统中未记录的，需要补充采集的相关数据，缺失数据一般通过系统补录操作界面或数据后台手动实现数据接入。</w:t>
      </w:r>
    </w:p>
    <w:p w14:paraId="0D9ECA7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（6）其他相关的第三方数据接入</w:t>
      </w:r>
    </w:p>
    <w:p w14:paraId="415BF8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其他相关的第三方数据接入，根据实际情况进行数据手工录入或导入实现数据接入。</w:t>
      </w:r>
    </w:p>
    <w:p w14:paraId="053768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▲（7）采集统计</w:t>
      </w:r>
    </w:p>
    <w:p w14:paraId="1BFE59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支持针对数据抽取、数据处理的情况进行统计和可视化展示，包括采集的数据量、数据合并处理的情况等（提供系统功能页面截图证明材料）。</w:t>
      </w:r>
    </w:p>
    <w:p w14:paraId="781EE5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p>
    <w:p w14:paraId="7345DF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2.2.1.1.6数据接口设计</w:t>
      </w:r>
    </w:p>
    <w:p w14:paraId="412B10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（1）支持对接医院大数据平台，获取包括HIS、LIS、EMR、手术、护理、病案首页等数据库所需患者的全量数据内容，并支持实现后续的增量数据同步；</w:t>
      </w:r>
    </w:p>
    <w:p w14:paraId="17B513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（2）支持对接HIS、EMR、LIS、PACS、手麻和病案首页等业务系统，以满足未纳入大数据平台的数据采集或更加细颗粒度的科研数据，实现从各个业务系统中抽取，包括增量数据、缺失数据、离线设备数据等；</w:t>
      </w:r>
    </w:p>
    <w:p w14:paraId="26DA07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（3）支持数据采集代理，作为统一的数据接入源头，一方面，不同数据源要实现统一的数据适配器，另一方面，有数据接入需求的模块需要实现统一的数据接入接口。</w:t>
      </w:r>
    </w:p>
    <w:p w14:paraId="23BDD1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2.2.1.2数据处理</w:t>
      </w:r>
    </w:p>
    <w:p w14:paraId="47A5DC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2.2.1.2.1数据预处理</w:t>
      </w:r>
    </w:p>
    <w:p w14:paraId="346835A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2.2.1.2.1.1数据清洗</w:t>
      </w:r>
    </w:p>
    <w:p w14:paraId="3CDC21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数据清洗是对业务数据中不符合标准规范或者无效的数据进行相关操作。在进行数据整合之前需要先定义数据的清洗规则，对于清洗前后的数据还需进行一致性检查，以保证清洗结果集的质量。</w:t>
      </w:r>
    </w:p>
    <w:p w14:paraId="6BE380F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数据清洗操作的处理规则主要涉及唯一性规则、完整性规则、合法性规则、权威性规则，每个规则的相关规则描述如下：</w:t>
      </w:r>
    </w:p>
    <w:p w14:paraId="1E5784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唯一性规则：主要实现数据去重的目标。在同一个数据表中存在两条记录或者多条记录的每一个字段值完全相同的情况，或者表存在主键或者唯一性ID，但是两条或多条记录之间只有部分字段的值是有重复的情况，就需要通过数据去重处理动作实现数据的唯一性。</w:t>
      </w:r>
    </w:p>
    <w:p w14:paraId="200624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完整性规则：主要实现对数据记录中有缺失、有空值情况的数据处理。检测出来的空值字段要根据业务的要求，进行补全、去除等方式处理。</w:t>
      </w:r>
    </w:p>
    <w:p w14:paraId="1FFA01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合法性规则：主要实现对数据记录中存在不合理、不合法数据的处理。如设定强制合法规则，凡是不在此规则范围内的，强制设为最大值，或者判为无效，进行剔除操作。设定字段类型合法规则，如日期字段格式为“2010-10-10”，性别in[男，女，未知]，出生日期&lt;=当前时间等字段内容合法规则。同时，也要兼顾业务的需求来制定相应的数据处理规则。</w:t>
      </w:r>
    </w:p>
    <w:p w14:paraId="4C2357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依托数据清洗规则及实际业务对数据的处理要求，数据清洗服务需要专业数据开发和实施工程师参与，主要处理内容包括以下几部分：</w:t>
      </w:r>
    </w:p>
    <w:p w14:paraId="6D57A6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空值数据清洗：对数据中的缺失字段、空值进行处理填充。如针对既往史，但相应的属性值却是空值或缺失，则可以根据术前诊断回填。</w:t>
      </w:r>
    </w:p>
    <w:p w14:paraId="04C6C4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失效数据清洗：支持对不完整、无效数据予以丢弃并记录日志。不完整的主要为必填项值为空的数据记录。无效数据则主要涵括无效数据（数字为字母、代码型的填为内容、无法识别的格式（如日期））、源数据不规范造成的无效数据等类型。</w:t>
      </w:r>
    </w:p>
    <w:p w14:paraId="30C69C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对于大规模批量的数据清洗任务，可考虑由开发工程师将数据清洗操作开发成相应的数据作业程序脚本，由数据实施工程师负责调度数据作业任务执行数据清洗操作，并监控任务运行的状态和成果。</w:t>
      </w:r>
    </w:p>
    <w:p w14:paraId="1CCF11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数据清洗加工主要是数据治理系统完成数据清洗。</w:t>
      </w:r>
    </w:p>
    <w:p w14:paraId="1F2488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（1）清洗结果查看</w:t>
      </w:r>
    </w:p>
    <w:p w14:paraId="1607B7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数据清洗的任务是过滤那些不符合要求的数据，将过滤的结果交给业务主管部门，确认是否过滤掉还是由业务单位修正之后再进行抽取。</w:t>
      </w:r>
    </w:p>
    <w:p w14:paraId="7920FA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数据进行清洗后，可对清洗后的数据进行多条件组合查询，同时提供哪些部门的数据存在较多不符要求的数据。</w:t>
      </w:r>
    </w:p>
    <w:p w14:paraId="78558E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不符合要求的数据主要分为三大类：不完整的数据、错误的数据、重复的数据。</w:t>
      </w:r>
    </w:p>
    <w:p w14:paraId="002372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对符合数据清洗规则的数据系统自动转入下一数据处理环节。</w:t>
      </w:r>
    </w:p>
    <w:p w14:paraId="61D9FD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（2）数据异常处理</w:t>
      </w:r>
    </w:p>
    <w:p w14:paraId="0D2617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对数据清洗加工过程中出现的异常情况系统会统一记录，并对异常分类、检索、标记、汇总、统计，协助用户判断和分析异常原因。</w:t>
      </w:r>
    </w:p>
    <w:p w14:paraId="1B7ACA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对不同情况的异常，进行任务重新调度、配置、和异常库分析并进行比对。保证用户的数据资源完整。</w:t>
      </w:r>
    </w:p>
    <w:p w14:paraId="393A3F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另外，针对小儿手术麻醉专病库关键数据清洗范围如下：</w:t>
      </w:r>
    </w:p>
    <w:p w14:paraId="6F5651A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（1）重复数据清洗：为了减少数据中冗余信息，首先对一定范围内数据进行排序算法，根据预定义的重复标识规则进行重复检测，最后完成重复数据的清洗工作。</w:t>
      </w:r>
    </w:p>
    <w:p w14:paraId="184390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不完整数据清洗：首先对数据表结构字段按照重要性等级进行判断，按照缺失比例和字段重要性制定方案，对于不完整的记录并且不需要的字段进行删除处理，对于重要字段并缺失的记录，通过计算分析对字段进行填充。</w:t>
      </w:r>
    </w:p>
    <w:p w14:paraId="5969FE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（3）数据格式清洗：数据格式的清洗主要针对由人工搜集或用户填写的信息，对不符合规定的格式及内容进行清洗。主要包括时间、日期、数值等显示的格式，内容中不合理的字符等内容。</w:t>
      </w:r>
    </w:p>
    <w:p w14:paraId="33703F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（4）错误数据清洗：用统计分析的方法识别错误值或异常值，如偏差分析、识别不遵守分布或回归方程的值，也可以用简单规则库检查数据值，或使用不同属性间的约束、外部的数据来检测和清理数据。</w:t>
      </w:r>
    </w:p>
    <w:p w14:paraId="4385A4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关联性数据清洗：当数据记录有多个来源时，需要进行关联性验证，如果在数据分析过程中发现数据之间互相矛盾，需要将关联性的相关数据进行调整或去除，通过对数据的分析检测，从而使得数据保持一致。</w:t>
      </w:r>
    </w:p>
    <w:p w14:paraId="4E8A0C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2.2.1.2.1.2数据标废</w:t>
      </w:r>
    </w:p>
    <w:p w14:paraId="40C6BF1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支持在数据采集过程中对数据中的作废标识进行处理，示例如下：</w:t>
      </w:r>
    </w:p>
    <w:p w14:paraId="542268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1.儿童血液肿瘤专病库数据标废</w:t>
      </w:r>
    </w:p>
    <w:p w14:paraId="24D55B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支持对重复数据的旧数据进行标废处理；</w:t>
      </w:r>
    </w:p>
    <w:p w14:paraId="09E6E8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支持对退号的就诊数据进行标废处理；</w:t>
      </w:r>
    </w:p>
    <w:p w14:paraId="3003C0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支持对取消的医嘱记录进行标废处理；</w:t>
      </w:r>
    </w:p>
    <w:p w14:paraId="467B34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支持对无检查报告的检查申请进行标废处理；</w:t>
      </w:r>
    </w:p>
    <w:p w14:paraId="04970D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支持对检查报告所见和结论都为空的报告进行标废处理；</w:t>
      </w:r>
    </w:p>
    <w:p w14:paraId="37E163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支持对无常规检验报告的检验申请进行标废处理；</w:t>
      </w:r>
    </w:p>
    <w:p w14:paraId="735435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支持对无微生物检验报告的检验申请进行标废处理；</w:t>
      </w:r>
    </w:p>
    <w:p w14:paraId="56A529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支持对无病理报告的病理申请进行标废处理；</w:t>
      </w:r>
    </w:p>
    <w:p w14:paraId="1101CF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支持对病理报告所见和结论都为空的报告进行标废处理；</w:t>
      </w:r>
    </w:p>
    <w:p w14:paraId="7F7D46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支持对入院记录文书为空的病历进行标废处理；</w:t>
      </w:r>
    </w:p>
    <w:p w14:paraId="5F9998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支持对出院记录文书为空的病历进行标废处理；</w:t>
      </w:r>
    </w:p>
    <w:p w14:paraId="3E0C88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支持对手术记录文书为空的病历进行标废处理；</w:t>
      </w:r>
    </w:p>
    <w:p w14:paraId="269F99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支持对死亡记录文书为空的病历进行标废处理；</w:t>
      </w:r>
    </w:p>
    <w:p w14:paraId="209361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支持对查房记录文书为空的病历进行标废处理。</w:t>
      </w:r>
    </w:p>
    <w:p w14:paraId="5A9D12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2.儿童营养数字疗法专病库数据标废</w:t>
      </w:r>
    </w:p>
    <w:p w14:paraId="39616B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支持在数据采集过程中对数据中的作废标识进行处理。</w:t>
      </w:r>
    </w:p>
    <w:p w14:paraId="72F15C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当采集到医院数据并入库后，可以自动针对新数据进行标准预解析。解析逻辑可以通过对病例模板和节点的配置实现：</w:t>
      </w:r>
    </w:p>
    <w:p w14:paraId="4FAFE7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（1）解析模板设置：通过定义解析模板以及与标准病历模板对应的节点，实现规则化的数据解析，如入院记录的主诉、现病史、既往史等。支持增添、删除、修改解析模板；</w:t>
      </w:r>
    </w:p>
    <w:p w14:paraId="0365A0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（2）节点配置：按照实际医院情况，进行节点配置，可以进行增添、删除、修改节点名称，其顺序为该医院的解析顺序；</w:t>
      </w:r>
    </w:p>
    <w:p w14:paraId="774C60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（3）执行解析：可以针对样本数据进行解析，并返回解析结果验证界面。</w:t>
      </w:r>
    </w:p>
    <w:p w14:paraId="311066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（4）进行解析结果的展示，通过规则判断是否有逻辑错误及自动校正，同时对错误结果进行标废处理，形成输出报告；</w:t>
      </w:r>
    </w:p>
    <w:p w14:paraId="0B3B7D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（5）进入数据校验环节，验证通过，批量解析，纳入数据库；</w:t>
      </w:r>
    </w:p>
    <w:p w14:paraId="4229E1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（6）验证未通过，需要返回节点配置，同时返回技术中心进行程序修改。</w:t>
      </w:r>
    </w:p>
    <w:p w14:paraId="555A495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2.2.1.2.1.3数据去重</w:t>
      </w:r>
    </w:p>
    <w:p w14:paraId="74D5BB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重复数据消除控件将数据按相同key进行分组记录。key键由输入的唯一标识和时间构成记录。组件可以从组或整个组中选择指定数量的第一个或最后一个记录仅输入也可以选择那些没有重复的记录。</w:t>
      </w:r>
    </w:p>
    <w:p w14:paraId="49865F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功能组件可以处理已排序的输入数据，也可以处理部分排序的输入数据一个。</w:t>
      </w:r>
    </w:p>
    <w:p w14:paraId="0F1B4E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2.2.1.2.1.4数据整合</w:t>
      </w:r>
    </w:p>
    <w:p w14:paraId="203842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根据疾病的演变和诊疗过程，结合专业特点来综合分类,参考HL7V3、RIM模型、CCR等标准来构建小儿手术麻醉专病库模型，并对同种业务类型的数据进行归类标准化汇集。</w:t>
      </w:r>
    </w:p>
    <w:p w14:paraId="3562C2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（1）标准化归一化：统一编码、统一字典、数据格式（时间、日期、数值、全半角）确定；</w:t>
      </w:r>
    </w:p>
    <w:p w14:paraId="078E13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（2）重复数据处理：处理数据重复,数据属性值不对,数据不一致等情况，规范标准化的制定；</w:t>
      </w:r>
    </w:p>
    <w:p w14:paraId="10B53F9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（3）数据冗余处理：按照数据流向和逻辑关系进行整合，确保数据的一致性和完整性。科室、病区、诊疗项目等关键业务编码的统一。</w:t>
      </w:r>
    </w:p>
    <w:p w14:paraId="23192C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（4）异构异质数据源的整合：要充分考虑到数据源格式的多样性，比如数据库文件格式，文本文件格式，XML、JSON格式文件，结构化数据和非结构化数据的整合，标准化。</w:t>
      </w:r>
    </w:p>
    <w:p w14:paraId="449C25B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2.2.1.2.1.5数据操作记录</w:t>
      </w:r>
    </w:p>
    <w:p w14:paraId="7543DE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支持保留作废数据、重复数据和垃圾数据的原始记录，示例如下：</w:t>
      </w:r>
    </w:p>
    <w:p w14:paraId="778A81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1.儿童血液肿瘤专病库数据操作记录</w:t>
      </w:r>
    </w:p>
    <w:p w14:paraId="2134D3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支持保留重复数据的旧数据的ID；</w:t>
      </w:r>
    </w:p>
    <w:p w14:paraId="2D3551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支持保留退号的就诊数据的流水号；</w:t>
      </w:r>
    </w:p>
    <w:p w14:paraId="5CE4DD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支持保留取消的医嘱记录的医嘱号；</w:t>
      </w:r>
    </w:p>
    <w:p w14:paraId="52DCD6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支持保留无检查报告的检查申请单号；</w:t>
      </w:r>
    </w:p>
    <w:p w14:paraId="3D3750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支持保留检查报告所见和结论都为空的报告单号；</w:t>
      </w:r>
    </w:p>
    <w:p w14:paraId="35ED09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支持保留无常规检验报告的检验申请单号；</w:t>
      </w:r>
    </w:p>
    <w:p w14:paraId="572EBB7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支持保留无微生物检验报告的检验申请单号；</w:t>
      </w:r>
    </w:p>
    <w:p w14:paraId="1CADA9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支持保留无病理报告的病历申请单号；</w:t>
      </w:r>
    </w:p>
    <w:p w14:paraId="111F1A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支持保留病理报告所见和结论都为空的报告单号；</w:t>
      </w:r>
    </w:p>
    <w:p w14:paraId="5107D2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支持保留入院记录文书为空的病历ID；</w:t>
      </w:r>
    </w:p>
    <w:p w14:paraId="2BB0EE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支持保留出院记录文书为空的病历ID；</w:t>
      </w:r>
    </w:p>
    <w:p w14:paraId="6C8A9F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支持保留手术记录文书为空的病历ID；</w:t>
      </w:r>
    </w:p>
    <w:p w14:paraId="5A9BE6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支持保留死亡记录文书为空的病历ID；</w:t>
      </w:r>
    </w:p>
    <w:p w14:paraId="78EDD0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支持保留查房记录文书为空的病历ID。</w:t>
      </w:r>
    </w:p>
    <w:p w14:paraId="286B00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2.儿童营养数字疗法专病库数据操作记录</w:t>
      </w:r>
    </w:p>
    <w:p w14:paraId="0F489F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支持保留作废数据、重复数据和垃圾数据的原始记录。</w:t>
      </w:r>
    </w:p>
    <w:p w14:paraId="762539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（1）日志管理，通过日志方式，可记录操作用户、IP地址、时间以及操作前后数据的变化等信息；</w:t>
      </w:r>
    </w:p>
    <w:p w14:paraId="4AAA4B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（2）多层权限控制，不同机构、不同医务人员拥有不同的数据报告阅读权限；</w:t>
      </w:r>
    </w:p>
    <w:p w14:paraId="0E39D6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（3）多种权限管理，不同的用户可以设置不同的操作权限。</w:t>
      </w:r>
    </w:p>
    <w:p w14:paraId="110BF5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3.儿童营养出生队列专病数据操作记录</w:t>
      </w:r>
    </w:p>
    <w:p w14:paraId="01143E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从进入数据治理系统、数据清洗、到进入专病库系统的所有数据操作均有完成记录，方便数据审查和溯源。记录类型包括数据导入、模型配置、规则配置、知识库配置、数据处理任务、数据写入/修改等，记录相关的执行内容、执行结果、操作人、执行时间等。</w:t>
      </w:r>
    </w:p>
    <w:p w14:paraId="4AFF60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2.2.1.2.2数据归一处理</w:t>
      </w:r>
    </w:p>
    <w:p w14:paraId="69CB98B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支持基于科研资产管理工具，实现源数据生产系统标准字典和专科专病标准数据模型之间的归一规则的维护和管理，确保数据来源的准确性，参考的标准包括：</w:t>
      </w:r>
    </w:p>
    <w:p w14:paraId="553F9C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1.儿童血液肿瘤专病库数据归一处理</w:t>
      </w:r>
    </w:p>
    <w:p w14:paraId="5DDCE7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ICD-10；</w:t>
      </w:r>
    </w:p>
    <w:p w14:paraId="5BCC9C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ICD-9-CM3；</w:t>
      </w:r>
    </w:p>
    <w:p w14:paraId="3FC228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LONIC；</w:t>
      </w:r>
    </w:p>
    <w:p w14:paraId="7C8D3C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SNOMED-CT；</w:t>
      </w:r>
    </w:p>
    <w:p w14:paraId="164CD6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《医疗机构临床检验项目目录》；</w:t>
      </w:r>
    </w:p>
    <w:p w14:paraId="1529F4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药品词典规范-CFDA；</w:t>
      </w:r>
    </w:p>
    <w:p w14:paraId="0D3C1C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ATC分类；</w:t>
      </w:r>
    </w:p>
    <w:p w14:paraId="176606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《WS364卫生信息数据元值域代码》；</w:t>
      </w:r>
    </w:p>
    <w:p w14:paraId="17E484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其他血液肿瘤疾病数据归一标准化所参考的诊疗指南、文献等。</w:t>
      </w:r>
    </w:p>
    <w:p w14:paraId="4DA715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在数据库建设的过程中，就需要有医学背景的专业数据工程师来辅助临床科研对拟建设的病种数据库的潜在医学术语词汇进行梳理，并将其与标准化的医学术语词汇进行映射归一，确保数据的可及性和有效性。</w:t>
      </w:r>
    </w:p>
    <w:p w14:paraId="623523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2.小儿手术麻醉专病库数据归一处理</w:t>
      </w:r>
    </w:p>
    <w:p w14:paraId="61FE73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小儿手术麻醉专病库归一化内容包括诊断、手术、药品、检查、化验、症状等多个方向。</w:t>
      </w:r>
    </w:p>
    <w:p w14:paraId="5100B3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3.儿童营养数字疗法专病库数据归一处理</w:t>
      </w:r>
    </w:p>
    <w:p w14:paraId="0B7C4D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临床数据的异源异构性导致了数据的多样性，难以进行分析、研究和共享。不同医生在书写病历时会有不同的书写习惯，常常会面临同一含义的术语表达差异以及来自于不同系统中表述的区别。只有将这些有差异的数据进行转换，按同一标准进行洗换归一（标准术语归一就是将异源异构数据，通过标准术语、同义词和分类规则，转换为标准化数据的数据标准化处理流程），才能避免数据在格式或者内容上的差异，实现数据的互通，达成数据的统一融合，保证数据的互访性。</w:t>
      </w:r>
    </w:p>
    <w:p w14:paraId="357550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对接专病病种相关的患者临床诊疗数据，通过ETL抽取、进行专病数据规范化处理，将临床数据映射至标准术语上，形成规范化数据库。这一过程即数据标准化归一。通过建设专病病种医学数据元、医学术语库和同义词库，实现数据的标准化。</w:t>
      </w:r>
    </w:p>
    <w:p w14:paraId="7DC2F7B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（1）数据归一处理流程</w:t>
      </w:r>
    </w:p>
    <w:p w14:paraId="78E102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1）基于大量实施部署经验，产生归一的标准术语和同义词，以及基于人工智能技术的单指标模型，形成归一的知识沉淀。</w:t>
      </w:r>
    </w:p>
    <w:p w14:paraId="3BCBBE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2）在医院部署的时候，先判断已有的归一规则和模型是否完全适合，产生预期的规范化结果。归一数据来源分为结构化数据和非结构化数据。针对医院结构化数据，通过比较，确定未归一数据。</w:t>
      </w:r>
    </w:p>
    <w:p w14:paraId="7A950F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3）进行数据归一，分为两个路线：基于标准术语和同义词规则的处理，和基于人工智能技术的单指标模型归一。</w:t>
      </w:r>
    </w:p>
    <w:p w14:paraId="7DF859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4）通过标准术语和同义词库针对诊断、药品、检验、检查等临床数据作提供同义词转换、近义词转换与归一处理规则，并提交数据报告，以便优化原始数据。</w:t>
      </w:r>
    </w:p>
    <w:p w14:paraId="1411FE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5）特殊处理规则：针对原始数据中描述不标准，或者节点名称存在一对多关系，且无法用简单规则进行归一标准化处理，制定特殊的规则，并优先处理。</w:t>
      </w:r>
    </w:p>
    <w:p w14:paraId="4D7131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6）有些数据的归一适合于采用单指标模型计算。进行样本标注，训练模型。</w:t>
      </w:r>
    </w:p>
    <w:p w14:paraId="428B3E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（2）数据归一验证</w:t>
      </w:r>
    </w:p>
    <w:p w14:paraId="12B739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1）专病数据库部署后，连同规范化数据处理逻辑和指标计算逻辑都部署在平台上。</w:t>
      </w:r>
    </w:p>
    <w:p w14:paraId="643715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2）针对采集的临床数据入库后，抽取一定量的样本数据，进行清洗等处理。对数据字段进行验证，如果正确，则进入规范化处理。否则，需进行源数据治理。</w:t>
      </w:r>
    </w:p>
    <w:p w14:paraId="78DFFA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3）规范化处理包括后结构化和归一处理，获得规范化结果数据。</w:t>
      </w:r>
    </w:p>
    <w:p w14:paraId="484D3A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3）针对规范化结果数据进行验证。如果正确，符合合格率，则规范化数据处理通过验证；否则需要调整模型或者规则，直到满足合格率。</w:t>
      </w:r>
    </w:p>
    <w:p w14:paraId="1DB6DD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4.儿童营养出生队列专病库数据归一处理</w:t>
      </w:r>
    </w:p>
    <w:p w14:paraId="61565B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（1）知识库管理</w:t>
      </w:r>
    </w:p>
    <w:p w14:paraId="7CB459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支持基于临床科研的知识进行定义和维护，服务于归一化和结构化处理。知识库包括诊断类ICD-11、ICD-10，手术影像类ICD-9、LOINC,药品类CFDA、等医学字典，应用知识库类CTCAE5.0、医学编码以及同义词编码库。</w:t>
      </w:r>
    </w:p>
    <w:p w14:paraId="095A4F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（2）归一化规则管理</w:t>
      </w:r>
    </w:p>
    <w:p w14:paraId="7FB175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支持针对医疗数据的归一化规则进行维护和管理，包括数据类型归一化、格式归一化等。</w:t>
      </w:r>
    </w:p>
    <w:p w14:paraId="14F216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5.新生儿专病库数据归一处理</w:t>
      </w:r>
    </w:p>
    <w:p w14:paraId="707B65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基于科研资产管理工具，实现源数据生产系统标准字典和新生儿专科专病标准数据模型之间的归一规则的维护和管理，确保数据来源的准确性，参考的标准包括ICD10，ICD9-CM3,LONIC,《医疗机构临床检验项目目录》，药品词典规范-CFDA,ATC分类，《WS364卫生信息数据元值域代码》。</w:t>
      </w:r>
    </w:p>
    <w:p w14:paraId="039700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2.2.1.2.3数据转换</w:t>
      </w:r>
    </w:p>
    <w:p w14:paraId="439C46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（1）平台支持儿童血液肿瘤专病库、小儿手术麻醉专病库、儿童营养数字疗法专病库、新生儿专病库的数据过滤、类型转换和维度转换等功能。</w:t>
      </w:r>
    </w:p>
    <w:p w14:paraId="4AC891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1）支持提供的数据转换规则设置包括：对数据进行计算、合并、拆分的规则配置、对空值替换规则的配置、对数据格式化规则的配置等；</w:t>
      </w:r>
    </w:p>
    <w:p w14:paraId="52C5C9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2）支持对数据处理过程的日志记录，记录的信息主要包括：元数据记录、转换后数据记录、运用的转换规则、转换的时间等内容；</w:t>
      </w:r>
    </w:p>
    <w:p w14:paraId="2216E0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3）系统支持多种数据处理方式：</w:t>
      </w:r>
    </w:p>
    <w:p w14:paraId="4EB9C8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支持任意合理的数据格式转换，包括但不限于：时间类型的转换、字符编码转换；</w:t>
      </w:r>
    </w:p>
    <w:p w14:paraId="5B33B5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支持任意合理的数据类型转换；</w:t>
      </w:r>
    </w:p>
    <w:p w14:paraId="119368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支持多字段的混合运算，运算规则可灵活配置，包括但不限于：max、min等；</w:t>
      </w:r>
    </w:p>
    <w:p w14:paraId="692A7F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支持各种字符操作，包括但不限于：字符替换、字符截取、字符连接；</w:t>
      </w:r>
    </w:p>
    <w:p w14:paraId="2A25B2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支持空值处理：捕获空值，根据规则替换为对应数据；</w:t>
      </w:r>
    </w:p>
    <w:p w14:paraId="59320C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支持数据格式化：统一数据源中同类数据的格式，具体包括时间、数值、字符等数据；</w:t>
      </w:r>
    </w:p>
    <w:p w14:paraId="162107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支持复杂条件过滤，过滤条件可灵活配置；</w:t>
      </w:r>
    </w:p>
    <w:p w14:paraId="0BA05B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支持数据去重处理，可按照用户定义的规则自动判断重复数据，并按照用户定义的规则处理重复的数据；</w:t>
      </w:r>
    </w:p>
    <w:p w14:paraId="3E8930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支持一个数据表中多个列的合并；</w:t>
      </w:r>
    </w:p>
    <w:p w14:paraId="4B2651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支持将一个数据表拆分为多个数据表；</w:t>
      </w:r>
    </w:p>
    <w:p w14:paraId="18AFBD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支持多种规则排序；</w:t>
      </w:r>
    </w:p>
    <w:p w14:paraId="2855AB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支持数据清洗及标准化。</w:t>
      </w:r>
    </w:p>
    <w:p w14:paraId="4C24B6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（2）支持儿童疾病基因型与临床表型数据分析系统和儿童实体肿瘤基因组数据分析系统进行数据转换，具体内容如下：</w:t>
      </w:r>
    </w:p>
    <w:p w14:paraId="0C21C1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1）支持提供的基础数据转换为可存储的数据：</w:t>
      </w:r>
    </w:p>
    <w:p w14:paraId="74AE9F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基因基础数据转换：包括但不限于基因id一对多的转换映射、基因名称的转换等；</w:t>
      </w:r>
    </w:p>
    <w:p w14:paraId="11F682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转录本基础数据转换：包括NCBI转录本ID、Ensembl转录本ID等的转换、CDS区域，CDS坐标的转换、外显子序号，RNA碱基具体位置，CDS开始碱基对个数的转换处理等；</w:t>
      </w:r>
    </w:p>
    <w:p w14:paraId="29E85F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蛋白质结构域基础数据转换：包括各个公开数据库间id的转换、结构域名称的转换等；</w:t>
      </w:r>
    </w:p>
    <w:p w14:paraId="463927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变异数据转换：包括变异类型转换等；</w:t>
      </w:r>
    </w:p>
    <w:p w14:paraId="65E378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融合数据转换：包含融合基因的基因id、转录本id转换等。</w:t>
      </w:r>
    </w:p>
    <w:p w14:paraId="60A823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2）支持提供的数据转换规则：</w:t>
      </w:r>
    </w:p>
    <w:p w14:paraId="1014EE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对数据进行计算、合并、拆分的规则；</w:t>
      </w:r>
    </w:p>
    <w:p w14:paraId="2B7F8C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对空值替换规则的；</w:t>
      </w:r>
    </w:p>
    <w:p w14:paraId="44CE42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对数据格式化规则等。</w:t>
      </w:r>
    </w:p>
    <w:p w14:paraId="4B6C7F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3）系统支持多种数据处理方式</w:t>
      </w:r>
    </w:p>
    <w:p w14:paraId="63F8DC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支持任意合理的数据格式转换，包括但不限于：时间类型的转换、字符编码转换；</w:t>
      </w:r>
    </w:p>
    <w:p w14:paraId="0A51ED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支持任意合理的数据类型转换；</w:t>
      </w:r>
    </w:p>
    <w:p w14:paraId="1F64A4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支持各种字符操作，包括但不限于：字符替换、字符截取、字符连接；</w:t>
      </w:r>
    </w:p>
    <w:p w14:paraId="722C9F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支持记录和字段的抽取，支持对抽取的数据进行字段扩展；</w:t>
      </w:r>
    </w:p>
    <w:p w14:paraId="26F347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支持空值处理：捕获空值，根据规则替换为对应数据；</w:t>
      </w:r>
    </w:p>
    <w:p w14:paraId="1F18C90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支持数据格式化：统一数据源中同类数据的格式，具体包括时间、数值、字符、计量单位等数据；</w:t>
      </w:r>
    </w:p>
    <w:p w14:paraId="4B4116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支持数据去重处理，可按照用户定义的规则自动判断重复数据，并按照用户定义的规则处理重复的数据；</w:t>
      </w:r>
    </w:p>
    <w:p w14:paraId="1FA4C5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支持一个数据表中多个列的合并；</w:t>
      </w:r>
    </w:p>
    <w:p w14:paraId="2C7897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支持将一个数据表拆分为多个数据表。</w:t>
      </w:r>
    </w:p>
    <w:p w14:paraId="71C595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2.2.1.2.4数据校验</w:t>
      </w:r>
    </w:p>
    <w:p w14:paraId="2BDEF9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平台支持包括数据采集、数据加载、数据转换等过程中数据校验。在数据采集过程中通过对数据源与目标数据库之间的数据进行对比分析，从而进一步来分析、发现与解决在数据抽取过程可能产生的异常错误信息。</w:t>
      </w:r>
    </w:p>
    <w:p w14:paraId="2F3E1E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校验内容有类型，长度，是否为空，精度，范围，格式等信息。如果数据不符合，会进行过滤，只有正确的数据才能继续使用。对于错误的数据，可以进行输出，包括错误原因和错误字段序号等信息。相关的错误类型和数量等统计信息也会绑定到流程变量中，以便后续节点进行判断使用。</w:t>
      </w:r>
    </w:p>
    <w:p w14:paraId="714C00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具体支持功能模块内容如下：</w:t>
      </w:r>
    </w:p>
    <w:p w14:paraId="0F6306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（1）支持对儿童血液肿瘤专病库、小儿手术麻醉专病库、儿童营养数字疗法专病库、新生儿专病库数据抽取过程中记录的日志文件进行获取，并对日志信息记录进行解析提取，为后续日志分析提供输入数据；</w:t>
      </w:r>
    </w:p>
    <w:p w14:paraId="0C841C8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1）支持提供丰富的数据校验手段：</w:t>
      </w:r>
    </w:p>
    <w:p w14:paraId="717125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2）支持数据文件级校验；</w:t>
      </w:r>
    </w:p>
    <w:p w14:paraId="11746C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支持数据文件分隔符校验；</w:t>
      </w:r>
    </w:p>
    <w:p w14:paraId="4AA98B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支持记录级校验；包括但不限于:格式校验、类型校验、取值范围校验、长度校验、非空校验、字段关系校验、异常值校验、按照用户定义的逻辑规则校验等。</w:t>
      </w:r>
    </w:p>
    <w:p w14:paraId="4C2A4B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3）支持提供灵活的数据校验规则设置：</w:t>
      </w:r>
    </w:p>
    <w:p w14:paraId="29BF06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支持对数据校验规则进行灵活定义，可以自定义数据校验规则结构；</w:t>
      </w:r>
    </w:p>
    <w:p w14:paraId="443BBA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允许对校验规则进行维护、优化等处理。</w:t>
      </w:r>
    </w:p>
    <w:p w14:paraId="4ADC64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4）能够根据设置的数据校验与监控规则或算法，对需要进行校验的数据进行采集后执行相应校验检查，并依据稽核和检查过程中发现的数据质量异常情况进行告警过程。</w:t>
      </w:r>
    </w:p>
    <w:p w14:paraId="488B9C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（2）支持儿童疾病基因型与临床表型数据分析系统和儿童实体肿瘤基因组数据分析系统进行数据校验，具体内容如下：</w:t>
      </w:r>
    </w:p>
    <w:p w14:paraId="7C9E63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1）支持文件级校验</w:t>
      </w:r>
    </w:p>
    <w:p w14:paraId="353673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支持数据文件分隔符校验；</w:t>
      </w:r>
    </w:p>
    <w:p w14:paraId="47D720C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支持记录级校验；包括但不限于：格式校验、类型校验、取值范围校验、长度校验、非空校验、字段关系校验、异常值校验。</w:t>
      </w:r>
    </w:p>
    <w:p w14:paraId="21AE38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2）支持数据校验规则及异常告警</w:t>
      </w:r>
    </w:p>
    <w:p w14:paraId="5C3B29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能够根据设置的数据校验与监控规则或算法，对需要进行校验的数据进行采集后执行相应校验检查，并依据稽核和检查过程中发现的数据异常情况进行告警过程。</w:t>
      </w:r>
    </w:p>
    <w:p w14:paraId="21D956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2.2.1.2.5数据加载</w:t>
      </w:r>
    </w:p>
    <w:p w14:paraId="62D3AB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主要将抽取与清洗转换的数据，准确、及时地存储到不同基础库中，依据数据的加载方式包括文件加载、流加载、压缩加载、不落地加载等。</w:t>
      </w:r>
    </w:p>
    <w:p w14:paraId="3143F5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2.2.1.2.6科研主索引</w:t>
      </w:r>
    </w:p>
    <w:p w14:paraId="7FA30C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1.儿童血液肿瘤专病库科研主索引</w:t>
      </w:r>
    </w:p>
    <w:p w14:paraId="29E2AE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在医院系统现有患者主索引的基础上，结合专病数据采集的个性化需求（如单机版检查系统数据、科室自存电子档数据等疾病特殊数据），以患者的人口学信息数据为基础进行清洗和校验后做患者匹配，将匹配上的患者数据合并成同一个，形成真正意义上的患者唯一标识。</w:t>
      </w:r>
    </w:p>
    <w:p w14:paraId="0207B8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已经设定好的数据清洗规则和数据校验规则对数据进行清洗与校验，校验合规的数据可调用EMPI的匹配逻辑，匹配成功则合并数据，匹配不成功则等待下一次轮循判断，循环往复，直至判定最终的唯一识别为止。</w:t>
      </w:r>
    </w:p>
    <w:p w14:paraId="331796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（3）整体的判定规则支持根据医院业务流程进行改造，调整匹配顺序或匹配逻辑，来提高EMPI的匹配力度，从而实现基于医院实际情况的定制化患者主索引构建。</w:t>
      </w:r>
    </w:p>
    <w:p w14:paraId="3740E65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2.小儿手术麻醉专病库科研主索引</w:t>
      </w:r>
    </w:p>
    <w:p w14:paraId="23F608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储存各个业务系统的内部唯一患者标识，并且生成一个供专病数据库使用的唯一患者标识，将多个医疗信息系统查看同一个病人时能有效地关联在一起。</w:t>
      </w:r>
    </w:p>
    <w:p w14:paraId="286AFA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2.2.1.2.7数据字典标化</w:t>
      </w:r>
    </w:p>
    <w:p w14:paraId="2C585E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支持对儿童血液肿瘤专病库提供数据字典标化功能。临床科研字典建设分为三步：</w:t>
      </w:r>
    </w:p>
    <w:p w14:paraId="0CAA9A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（1）支持梳理血液肿瘤专科数据库所涉及到的疾病医学术语，实现专科专病术语资源汇总；</w:t>
      </w:r>
    </w:p>
    <w:p w14:paraId="573EF27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（2）以国内医学术语标准为基准，若无则以医院常用医学术语作为推荐标准术语，将外院同义的医学术语或本院非标准术语作为同义词，实现标准术语的唯一化处理；</w:t>
      </w:r>
    </w:p>
    <w:p w14:paraId="541E2C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（3）将标准术语与可用术语建立起联系，通过标准术语这一中间桥梁连接本院与外院数据。</w:t>
      </w:r>
    </w:p>
    <w:p w14:paraId="4932D1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2.2.1.2.8数据后结构化</w:t>
      </w:r>
    </w:p>
    <w:p w14:paraId="354E2A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至少100种文本自然语言处理模型，提供具体的模型清单，至少包括主诉现病史、个人史、婚育史、月经史、既往史、家族史、体格检查、生命体征、入院评分、专科检查、首次病程记录、病程记录、抢救记录、出院记录、临床诊断等（提供系统功能页面截图证明材料）。</w:t>
      </w:r>
    </w:p>
    <w:p w14:paraId="5393C6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1.儿童血液肿瘤专病库数据后结构化</w:t>
      </w:r>
    </w:p>
    <w:p w14:paraId="79620C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（1）支持原始病历训练医疗领域的BERT语言模型。</w:t>
      </w:r>
    </w:p>
    <w:p w14:paraId="382AC1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（2）支持导入医学术语词库，进行病历文本命名实体识别及自动分词。</w:t>
      </w:r>
    </w:p>
    <w:p w14:paraId="058A01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（3）支持基于BERT语言模型及医学术语词库实现NLP模型训练，并基于该NLP模型实现病历文本（如一诉五史）、检查结果（如CT或MR检查结果）的后结构化处理。</w:t>
      </w:r>
    </w:p>
    <w:p w14:paraId="63929C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（4）支持跨病种的语言模型迁移学习。</w:t>
      </w:r>
    </w:p>
    <w:p w14:paraId="265A4E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（5）支持增量数据的自动后结构化处理。</w:t>
      </w:r>
    </w:p>
    <w:p w14:paraId="5BCD7B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（6）优先支持构建白血病专病自然语言处理引擎，实现白血病专病患者非结构化数据的后结构化处理。</w:t>
      </w:r>
    </w:p>
    <w:p w14:paraId="5972AD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2.小儿手术麻醉专病库数据后结构化</w:t>
      </w:r>
    </w:p>
    <w:p w14:paraId="4354ED9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将系统文档中难以查询的、非结构化的数据（如病史、手术记录、病理报告、影像报告等），抽取和分解为易查询的、结构化的、具有医学意义的数据。使得临床文本数据处理可以在一个非常精确的水平，进而使得医院和医生从这些数据中获得真正的临床价值和科研价值。</w:t>
      </w:r>
    </w:p>
    <w:p w14:paraId="671E2F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的后结构化方式包括：（1）采用基于正则表达式的文本挖掘方法，对历史数据，业务系统中现有信息项进行挖掘。（2）采用基于非结构化数据洞察引擎（UnstructuredtoInsights），运用自然语言处理（NLP）进行自动分析，判断文本所用的语法结构，自动筛选大量文档，将这些文档中难以查询的、非结构化的数据，抽取和分解为易查询的、结构化的、具有医学意义的数据，后期业务系统中新增的信息项将主要采用该方法。后结构化的内容具体包括：</w:t>
      </w:r>
    </w:p>
    <w:p w14:paraId="5E20BD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（1）入院记录后结构化：将非结构化的入院记录转换为结构化指标数据</w:t>
      </w:r>
    </w:p>
    <w:p w14:paraId="1D3BB2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（2）出院记录后结构化：将非结构化的出院记录转换为结构化指标数据</w:t>
      </w:r>
    </w:p>
    <w:p w14:paraId="70BD2B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（3）既往史后结构化：将非结构化的既往史转换为结构化指标数据</w:t>
      </w:r>
    </w:p>
    <w:p w14:paraId="2BD348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（4）个人史后结构化：将非结构化的个人史转换为结构化指标数据</w:t>
      </w:r>
    </w:p>
    <w:p w14:paraId="5D6E91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（5）家族史后结构化：将非结构化的家族史转换为结构化指标数据</w:t>
      </w:r>
    </w:p>
    <w:p w14:paraId="426560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（6）体格检查后结构化：将非结构化的体格检查转换为结构化指标数据</w:t>
      </w:r>
    </w:p>
    <w:p w14:paraId="295B1C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（7）术中事件后结构化：提取非结构化中的关键指标数据，按规则生成术中事件标签。</w:t>
      </w:r>
    </w:p>
    <w:p w14:paraId="2B4D03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（8）术后结局后结构化：提取非结构化中的关键指标数据，按规则生成术后结局标签。</w:t>
      </w:r>
    </w:p>
    <w:p w14:paraId="774051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3.儿童营养数字疗法专病库</w:t>
      </w:r>
    </w:p>
    <w:p w14:paraId="1C9E12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医疗数据具有多源异构的特点，可分为结构化和非结构化数据。</w:t>
      </w:r>
    </w:p>
    <w:p w14:paraId="195938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结构化数据也称作行数据，是由二维表结构来逻辑表达和实现的数据，严格地遵循数据格式与长度规范，主要通过关系型数据库进行存储和管理。</w:t>
      </w:r>
    </w:p>
    <w:p w14:paraId="7A460D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非结构化数据是数据结构不规则或不完整，没有预定义的数据模型，不方便用数据库二维逻辑表来表现的数据。</w:t>
      </w:r>
    </w:p>
    <w:p w14:paraId="72CBA5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对于非结构化数据需要做后结构化处理。从非结构化数据长文本中，根据需要的节点信息进行规则提取，获取满足要求的节点名称及相应结果。</w:t>
      </w:r>
    </w:p>
    <w:p w14:paraId="769AFB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支持原始病历训练医疗领域的BERT语言模型。</w:t>
      </w:r>
    </w:p>
    <w:p w14:paraId="3C2D6C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支持导入医学术语词库，进行病历文本命名实体识别及自动分词。</w:t>
      </w:r>
    </w:p>
    <w:p w14:paraId="655AD3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支持基于BERT语言模型及医学术语词库实现NLP模型训练，并基于该NLP模型实现病历文本（如一诉五史）、检查结果（如CT或MR检查结果）的后结构化处理。</w:t>
      </w:r>
    </w:p>
    <w:p w14:paraId="00CC2F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支持跨病种的语言模型迁移学习。</w:t>
      </w:r>
    </w:p>
    <w:p w14:paraId="5400F8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支持增量数据的自动后结构化处理。</w:t>
      </w:r>
    </w:p>
    <w:p w14:paraId="1EFBB2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优先支持构建儿童营养专病自然语言处理引擎，实现专病患者非结构化数据的后结构化处理。</w:t>
      </w:r>
    </w:p>
    <w:p w14:paraId="341093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（1）处理范围</w:t>
      </w:r>
    </w:p>
    <w:p w14:paraId="75522B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后结构化处理覆盖以下的数据范围：</w:t>
      </w:r>
    </w:p>
    <w:p w14:paraId="721E55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1）电子病历：入院记录、出院记录、病程记录（查房记录、转科记录、手术记录等）、用户营养摄入记录、24小时出入院记录等；</w:t>
      </w:r>
    </w:p>
    <w:p w14:paraId="03F9F0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2）影像学检查：影像学检查、超声检查等；</w:t>
      </w:r>
    </w:p>
    <w:p w14:paraId="0B6D0C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3）其他检查：检查单，肺功能检查、病理报告等。</w:t>
      </w:r>
    </w:p>
    <w:p w14:paraId="0C6089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（2）基于AI单指标规范化模型</w:t>
      </w:r>
    </w:p>
    <w:p w14:paraId="4DF3F4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后结构化处理同时采用人工智能技术，结合数据结构化抽取和数据归一为一体，形成单指标模型。</w:t>
      </w:r>
    </w:p>
    <w:p w14:paraId="12A821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本项目基于大量项目实施和数据处理经验，进行单指标模型的训练，从而产生基于标准术语的规范化指标生产工具。</w:t>
      </w:r>
    </w:p>
    <w:p w14:paraId="28EDA0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（3）后结构化校验</w:t>
      </w:r>
    </w:p>
    <w:p w14:paraId="52042AD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执行完后结构化处理后，需要验证后结构化结果的准确性，不断调整规则或者模型，直至每项数据的准确率都达到要求。专科大数据的临床应用需要达到非常高的准确率。验证通过后，形成后结构化验证报告，内容包括各项数据的准确率、存在问题以及改进建议等。</w:t>
      </w:r>
    </w:p>
    <w:p w14:paraId="567569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4.儿童营养数字疗法专病库</w:t>
      </w:r>
    </w:p>
    <w:p w14:paraId="2C15F5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支持原始病历训练医疗领域的BERT语言模型；</w:t>
      </w:r>
    </w:p>
    <w:p w14:paraId="24CCF3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支持导入医学术语词库，进行病历文本命名实体识别及自动分词；</w:t>
      </w:r>
    </w:p>
    <w:p w14:paraId="45C1F5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支持基于BERT语言模型及医学术语词库实现NLP模型训练，并基于该NLP模型实现病历文本（如一诉五史）、检查结果（如CT或MR检查结果）的后结构化处理；</w:t>
      </w:r>
    </w:p>
    <w:p w14:paraId="2A90BB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支持增量数据的自动后结构化处理。</w:t>
      </w:r>
    </w:p>
    <w:p w14:paraId="2CE02F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5.新生儿专病库</w:t>
      </w:r>
    </w:p>
    <w:p w14:paraId="680CA1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支持原始病历训练医疗领域的BERT语言模型；</w:t>
      </w:r>
    </w:p>
    <w:p w14:paraId="26AC31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支持导入医学术语词库，进行病历文本命名实体识别及自动分词；</w:t>
      </w:r>
    </w:p>
    <w:p w14:paraId="56D02F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支持基于BERT语言模型及医学术语词库实现NLP模型训练，并基于该NLP模型实现病历文本（如一诉五史）、检查结果（如CT或MR检查结果）的后结构化处理；</w:t>
      </w:r>
    </w:p>
    <w:p w14:paraId="092080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支持跨病种的语言模型迁移学习；</w:t>
      </w:r>
    </w:p>
    <w:p w14:paraId="63F713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支持增量数据的自动后结构化处理；</w:t>
      </w:r>
    </w:p>
    <w:p w14:paraId="1C7442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优先支持构建白血病专病自然语言处理引擎，实现白血病专病患者非结构化数据的后结构化处理。</w:t>
      </w:r>
    </w:p>
    <w:p w14:paraId="06B8EA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p>
    <w:p w14:paraId="5F272B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2.2.1.2.9数据仓库</w:t>
      </w:r>
    </w:p>
    <w:p w14:paraId="6142B4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数据仓库处理，是整个科研数据治理基础体系的数据处理核心组成部分，各类业务数据都在这里进行汇集、清洗、整理之后再为不同的应用提供支撑。</w:t>
      </w:r>
    </w:p>
    <w:p w14:paraId="70C5CA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（1）儿童血液肿瘤专病库可按应用分为对外的开放接口库和科研随访业务库。</w:t>
      </w:r>
    </w:p>
    <w:p w14:paraId="4C2823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开放接口库：一般指按照通用数据模型接入后的血液肿瘤疾病患者标准数据库，后续可开放给第三方或系统进行数据对接；</w:t>
      </w:r>
    </w:p>
    <w:p w14:paraId="3FB0BE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随访业务库：指对科研随访过程中采集到的研究队列问卷数据进行存储和管理，赋能临床科研随访业务开展的数据库。</w:t>
      </w:r>
    </w:p>
    <w:p w14:paraId="58DD2E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（2）儿童营养数字疗法专病库可按应用分为源数据库、规范化数据库、指标数据库和应用数据仓库。</w:t>
      </w:r>
    </w:p>
    <w:p w14:paraId="7BDFA9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数据仓库的建设过程包括以下步骤：</w:t>
      </w:r>
    </w:p>
    <w:p w14:paraId="1BEA2C0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数据采集：大数据中心从医院的业务数据库通过ETL工具抽取患者临床数据，直接存入大数据中心的源数据库；</w:t>
      </w:r>
    </w:p>
    <w:p w14:paraId="4CC8AE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规范化处理：基于数据规范化模型，对源数据库中的文本数据进行NLP结构化处理，把非结构化数据（文本数据）转换为格式化数据。对格式化数据进行标准化归一、质量校验等治理，形成高质量、结构化、标准化的规范化数据，形成规范化数据库；</w:t>
      </w:r>
    </w:p>
    <w:p w14:paraId="0EE257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指标计算：结合指标定义和计算模型，生成专病数据库，其内容包括患者主索引、多源异构数据处理、标准术语库、数据校验、数据溯源等内容；</w:t>
      </w:r>
    </w:p>
    <w:p w14:paraId="737F3A4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应用数据计算：应用数据指在大屏、首页、数据筛选应用中用到的数据。应用数据是基于规范化数据和指标数据计算出来，形成应用数据仓库；</w:t>
      </w:r>
    </w:p>
    <w:p w14:paraId="63FE2D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数据治理：对大数据中心的数据进行长期治理。</w:t>
      </w:r>
    </w:p>
    <w:p w14:paraId="589649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儿童营养出生队列数据仓库处理，是整个科研数据治理基础体系的数据处理核心组成部分，各类业务数据都在这里进行汇集、清洗、整理之后再为不同的应用提供支撑，可按原始数据库、结构化数据库。</w:t>
      </w:r>
    </w:p>
    <w:p w14:paraId="1E9793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支持数据仓库内的数据根据不同专病库的设计，按照模型配置的规则，将数据写入对应的表单，以供各种以专病为维度的可视化展示。</w:t>
      </w:r>
    </w:p>
    <w:p w14:paraId="512BB1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（4）新生儿专病库</w:t>
      </w:r>
    </w:p>
    <w:p w14:paraId="0AD19A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实时数据接入：消费从数据采集代理，通过消息中间件传输过来的规整化数据。从不同的数据源中提取实时数据，并将其整合到一个数据仓库中；</w:t>
      </w:r>
    </w:p>
    <w:p w14:paraId="266D91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数据模型的设计：需要设计一个适合新生儿重症与专病的实时数据仓库的数据模型。这可能包括实体-关系(ER)模型、维度-事实表模型等；</w:t>
      </w:r>
    </w:p>
    <w:p w14:paraId="347E56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数据仓库架构的设计：需要确定数据仓库的整体架构，包括数据存储、查询和分析引擎等。这可能涉及到选择适当的数据库管理系统(DBMS)、数据分析工具等；</w:t>
      </w:r>
    </w:p>
    <w:p w14:paraId="7F0CF9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数据查询和分析：该功能应该能够让用户根据不同的条件查询数据，并进行数据分析。这可能涉及到设计维度-事实表模型、多维分析等；</w:t>
      </w:r>
    </w:p>
    <w:p w14:paraId="563F39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数据可视化和报告：该功能应该能够让用户通过图表、地图等方式直观地了解新生儿重症与专病的实时情况，并做出相应的决策；</w:t>
      </w:r>
    </w:p>
    <w:p w14:paraId="077142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安全和隐私保护：该功能应该能够确保数据仓库的安全性和隐私性，包括访问控制、加密、脱敏等措施；</w:t>
      </w:r>
    </w:p>
    <w:p w14:paraId="2C6955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数据更新和维护：该功能应该能够及时更新和维护数据仓库中的数据，以保证数据的准确性和完整性。</w:t>
      </w:r>
    </w:p>
    <w:p w14:paraId="62BCBF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2.2.1.2.10数据规范化存储</w:t>
      </w:r>
    </w:p>
    <w:p w14:paraId="533DF0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▲（1）支持自然语言处理、机器学习、本体构建和规则提取等技术融合，按照国际通用数据模型（OHDSI OMOP CDM模型）进行数据存储，以及未来多中心科研需求（提供系统功能页面截图证明材料）；</w:t>
      </w:r>
    </w:p>
    <w:p w14:paraId="3B65A6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▲（2）支持OHDSI开源分析工具的使用，能运行OHDSI社区发布的程序包，并得到分析结果，如新冠肺炎研究运行dGEM-COVID程序包（提供系统功能页面截图证明材料）；</w:t>
      </w:r>
    </w:p>
    <w:p w14:paraId="59535C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（3）采用以SNOMED CT术语为核心的映射体系，实现数据结构化、标准化、归一化处理。支持通过算法和模型来识别结构化/半结构化/非结构化文本中的医学命名实体，提取实体的属性，判别医学实体的断言修饰，确保医学实体之间的正确语义关系；</w:t>
      </w:r>
    </w:p>
    <w:p w14:paraId="021A8A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包含基础数据、临床数据、影像数据、病理数据、组学数据、生物样本数据、随访数据、临床知识库、术语库等数据内容，支持数据合理逻辑分区，明确每个数据分区的具体数据资源内容，确保数据资源的高效存储和访问；</w:t>
      </w:r>
    </w:p>
    <w:p w14:paraId="434E24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（5）实现数据规范化存储，对医学数据按照国际通用数据模型进行转化，涵盖科研所需的所有信息，同时为区域化、多中心的医疗科研分析奠定基础；</w:t>
      </w:r>
    </w:p>
    <w:p w14:paraId="26E599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（6）支持患者主索引，对患者进行唯一健康标识编码。</w:t>
      </w:r>
    </w:p>
    <w:p w14:paraId="7B1AD1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2.2.1.3数据质量管理</w:t>
      </w:r>
    </w:p>
    <w:p w14:paraId="0C7575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2.2.1.3.1制定质量方案</w:t>
      </w:r>
    </w:p>
    <w:p w14:paraId="7DED92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本次质量管控的范围为进入医疗专病库的数据，具体实施步骤包括质量规则梳理、质量检查和质量报告生成；并根据质量报告建立质量闭环管理机制，由各业务系统对各自产生的数据负责，完成质量改进。</w:t>
      </w:r>
    </w:p>
    <w:p w14:paraId="14D545B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2.2.1.3.2数据质量管控</w:t>
      </w:r>
    </w:p>
    <w:p w14:paraId="0DF93A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质量检查和监控为逐步修正和改善各业务系统中的数据质量、加强业务操作规范化管理等提供依据。缺乏数据质量检查也容易造成用户对数据不认可、对数据缺少信任。通常数据质量管理的步骤如下，包括搭建数据质量管理体系，发现数据质量问题，进一步分析数据质量成因，拟定数据质量提升方案并执行，制定检核规则并持续的验证数据质量提升情况，并定期形成评估报告、分析数据质量提升趋势。</w:t>
      </w:r>
    </w:p>
    <w:p w14:paraId="113C8B8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rPr>
        <w:tab/>
      </w:r>
      <w:r>
        <w:rPr>
          <w:rFonts w:hint="eastAsia" w:ascii="宋体" w:hAnsi="宋体" w:eastAsia="宋体" w:cs="宋体"/>
          <w:sz w:val="24"/>
          <w:szCs w:val="24"/>
        </w:rPr>
        <w:t>数据质量检核体系：依据通用的检核维度，搭建数据质量检核体系，有助于对数据质量检核规则进行分门别类管理；</w:t>
      </w:r>
    </w:p>
    <w:p w14:paraId="124943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rPr>
        <w:tab/>
      </w:r>
      <w:r>
        <w:rPr>
          <w:rFonts w:hint="eastAsia" w:ascii="宋体" w:hAnsi="宋体" w:eastAsia="宋体" w:cs="宋体"/>
          <w:sz w:val="24"/>
          <w:szCs w:val="24"/>
        </w:rPr>
        <w:t>问题发现：通过多种渠道发现数据质量问题，包括检核体系的检核规则，业务部门在日常业务开展中遇到的问题，监管报送的问题，下游系统在数据使用过程中提出的问题等，发现问题进行总结统一管理；</w:t>
      </w:r>
    </w:p>
    <w:p w14:paraId="773872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rPr>
        <w:tab/>
      </w:r>
      <w:r>
        <w:rPr>
          <w:rFonts w:hint="eastAsia" w:ascii="宋体" w:hAnsi="宋体" w:eastAsia="宋体" w:cs="宋体"/>
          <w:sz w:val="24"/>
          <w:szCs w:val="24"/>
        </w:rPr>
        <w:t>问题治理：对发现的数据质量问题进行原因分析，讨论确定解决方案，时间计划等；</w:t>
      </w:r>
    </w:p>
    <w:p w14:paraId="5AB941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（4）质量提升：执行确定的治理方案，对数据质量问题进行全面治理；</w:t>
      </w:r>
    </w:p>
    <w:p w14:paraId="0BD8F4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rPr>
        <w:tab/>
      </w:r>
      <w:r>
        <w:rPr>
          <w:rFonts w:hint="eastAsia" w:ascii="宋体" w:hAnsi="宋体" w:eastAsia="宋体" w:cs="宋体"/>
          <w:sz w:val="24"/>
          <w:szCs w:val="24"/>
        </w:rPr>
        <w:t>评估体系：对数据质量问题进行评估，形成评估报告；</w:t>
      </w:r>
    </w:p>
    <w:p w14:paraId="5FD93E7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（6）持续监控：利用数据质量检核体系和评估体系对数据质量问题进行持续监控。</w:t>
      </w:r>
    </w:p>
    <w:p w14:paraId="289C25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2.2.1.3.3数据质控</w:t>
      </w:r>
    </w:p>
    <w:p w14:paraId="3CF4858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2.2.1.3.3.1数据质量核验体系搭建</w:t>
      </w:r>
    </w:p>
    <w:p w14:paraId="3099C7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定义数据质量校验规则：</w:t>
      </w:r>
    </w:p>
    <w:p w14:paraId="739761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以数据标准的业务定义为基础，为每个关键数据字段选择与该字段的数据质量管理需求相匹配的数据质量管理维度(DQI)以及测量指标的计算方法，即关键数据项和数据质量管理维度的对应关系，并作为测量阶段制定数据质量检查规则的分类。对数据的标准主要包括七个方面：完整性、规范性、准确性、关联性、一致性、及时性和唯一性等7个指标维度。</w:t>
      </w:r>
    </w:p>
    <w:p w14:paraId="299B00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1.完整性规则</w:t>
      </w:r>
    </w:p>
    <w:p w14:paraId="4578E0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完整性指的是数据信息是否存在缺失的状况。</w:t>
      </w:r>
    </w:p>
    <w:p w14:paraId="38DAD9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数据缺失的情况可能是整个数据记录缺失，也可能是数据中某个字段信息的记录缺失。不完整的数据所能借鉴的价值就会大大降低，也是数据质量最为基础的一项评估标准。</w:t>
      </w:r>
    </w:p>
    <w:p w14:paraId="325EEE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2.规范性规则</w:t>
      </w:r>
    </w:p>
    <w:p w14:paraId="49689C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用于度量哪些数据未按要求格式存储。</w:t>
      </w:r>
    </w:p>
    <w:p w14:paraId="40A163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规范性更多的是从数据格式本身的质量要求，例如身份证号是否是18位、性别代码是否按平台标准进行上传、日期时间格式等等；</w:t>
      </w:r>
    </w:p>
    <w:p w14:paraId="359DEB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3.准确性规则</w:t>
      </w:r>
    </w:p>
    <w:p w14:paraId="113769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准确性是指数据记录的信息是否存在异常或错误和一致性不一样,存在准确性问题的数据不仅仅只是规则上的不一致。如异常的大或者小的数据也是不符合条件的数据。</w:t>
      </w:r>
    </w:p>
    <w:p w14:paraId="52AF9C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数据质量的准确性可能存在于个别记录，也可能存在于整个数据集，例如数量级记录错误。这类错误则可以使用最大值和最小值的统计量去审核。</w:t>
      </w:r>
    </w:p>
    <w:p w14:paraId="1A6659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一般数据都符合正态分布的规律，如果一些占比少的数据存在问题，则可以通过比较其他数量少的数据比例，来做出判断。</w:t>
      </w:r>
    </w:p>
    <w:p w14:paraId="42D692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4.关联性规则</w:t>
      </w:r>
    </w:p>
    <w:p w14:paraId="6DDDE7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用于度量存在数据关联的数据关系缺失或错误。</w:t>
      </w:r>
    </w:p>
    <w:p w14:paraId="66526F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关联性更多地从业务层面对数据质量进行考察，在两类有关联的信息资源中，当其中一类信息资源的一条数据无法与另一类信息资源的数据关联上时，则该条数据存在关联性问题。例如HIS系统中的门诊业务的检验申请单号，关到LIS系统中的检验单号和检验结果明细；又例如费用总额与费用明细之间的关联关系；</w:t>
      </w:r>
    </w:p>
    <w:p w14:paraId="359807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关联性规则又分为三大类即记录缺失、引用完整性、存在性。</w:t>
      </w:r>
    </w:p>
    <w:p w14:paraId="05F0F6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5.一致性规则</w:t>
      </w:r>
    </w:p>
    <w:p w14:paraId="7C2E83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一致性是指数据是否遵循了统一的规范，数据集合是否保持了统一的格式。数据质量的一致性主要体现在数据记录的规范和数据是否符合逻辑。规范指的是一项数据存在它特定的格式，例如手机号码是13位的数字，IP地址是由4个0到255间的数字加上“.”组成的。逻辑指的是多项数据间存在着固定的逻辑关系，例如婚姻状况只能在已婚、未婚、离异三种情况中的一种；子女的年龄一定小于亲生父母的年龄等。</w:t>
      </w:r>
    </w:p>
    <w:p w14:paraId="2D9010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6.及时性规则</w:t>
      </w:r>
    </w:p>
    <w:p w14:paraId="45B1A4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及时性是指数据从产生到可以查看的时间间隔，也叫数据的延时时长。及时性对于数据分析本身要求并不高，但如果数据分析周期加上数据建立的时间过长，就可能导致分析得出的结论失去了借鉴意义。</w:t>
      </w:r>
    </w:p>
    <w:p w14:paraId="7FF39A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7.唯一性规则</w:t>
      </w:r>
    </w:p>
    <w:p w14:paraId="38723D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唯一性是用于识别和度量重复数据、冗余数据。</w:t>
      </w:r>
    </w:p>
    <w:p w14:paraId="25F32D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唯一性要求数据的唯一性，即同一条数据不能存在上传两次的现象；例如同一个门诊号数据上传两次，同一个检验检查结果信息重复上传等；</w:t>
      </w:r>
    </w:p>
    <w:p w14:paraId="679F90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数据质量问题跟踪治理：</w:t>
      </w:r>
    </w:p>
    <w:p w14:paraId="3EA641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发现数据质量问题后，应首先进行问题原因分析，并讨论确定数据问题治理方案。</w:t>
      </w:r>
    </w:p>
    <w:p w14:paraId="13C1AA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1.问题原因分析</w:t>
      </w:r>
    </w:p>
    <w:p w14:paraId="0678C0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数据质量问题发现后，需要相关业务部门或源系统确认问题产生原因，可直接解决的问题给出原因，并确定解决方案及计划。</w:t>
      </w:r>
    </w:p>
    <w:p w14:paraId="56D56FA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数据的整个流转过程中涉及三种角色，即数据的产生者、数据的管理者、数据的使用者。数据的产生者是各业务系统，数据治理平台是数据的管理者，数据的使用者主要是基于平台的应用分析系统以及其他数据使用者。数据从源业务系统流转到数据仓库，在到下游数据应用系统，经过很多环节。数据质量问题可能来自多方面和多个环节，一般来说，数据质量问题可能源于以下方面：</w:t>
      </w:r>
    </w:p>
    <w:p w14:paraId="53D01A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（1）源业务系统的数据质量问题：</w:t>
      </w:r>
    </w:p>
    <w:p w14:paraId="5CA6F0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1）信息不正确：指数据无效或错误，或者是应该填充的信息未填充，以及违反数据约束规则和业务规则等情况。</w:t>
      </w:r>
    </w:p>
    <w:p w14:paraId="5CADF9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2）信息不完整：指源系统存在遗漏或未填充的情况。有些信息在业务系统中不是作为必须填写的内容，但这些信息的缺失会严重影响数据管理平台系统的应用分析。</w:t>
      </w:r>
    </w:p>
    <w:p w14:paraId="209C0A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3）信息不一致：是指当同一信息内容来自于多个业务系统时，存在冲突和差异，或者同一业务系统内部的冗余信息之间存在冲突。</w:t>
      </w:r>
    </w:p>
    <w:p w14:paraId="0F88B3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对于业务系统源数据的质量问题，支持直接在系统中进行修正。如有必要，</w:t>
      </w:r>
    </w:p>
    <w:p w14:paraId="50D88B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可以将该问题反馈到数据来源机构对于的业务系统，对源数据进行修正，并修改业务系统应用软件，保证源数据的准确性。</w:t>
      </w:r>
    </w:p>
    <w:p w14:paraId="4DF08D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（2）数据处理过程中产生的数据质量问题：</w:t>
      </w:r>
    </w:p>
    <w:p w14:paraId="215C47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除以上说明的源系统的数据质量问题外，数据处理的过程也可能产生新的数据质量问题。</w:t>
      </w:r>
    </w:p>
    <w:p w14:paraId="51BE846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1）代码的数据质量问题</w:t>
      </w:r>
    </w:p>
    <w:p w14:paraId="5F16D7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代码不完全、不合理：即平台统一编码不能很好地反映或包含各业务系统的代码，使得许多代码不能归类到数据管理平台编码，将导致数据仓库统计分析报表中“未知”一栏的数量奇高，降低了应用分析的价值，并将影响使用人员对数据质量的信任度。</w:t>
      </w:r>
    </w:p>
    <w:p w14:paraId="51AD67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代码映射不合理：即把源业务系统的代码归类映射到平台统一编码时有错误或不合理，这将导致数据仓库中各分类数据与业务系统存在重大差距。</w:t>
      </w:r>
    </w:p>
    <w:p w14:paraId="372716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源业务系统代码发生调整，平台未同步修改：源业务系统的代码发生增加修改时，平台数据汇聚的代码映射未及时更新调整，这将导致所有新增的代码全部归类到数据仓库编码的“未知”一类，同时对于修改的代码，当其含义发生变化时，未能调整归类到正确的数据管理平台编码。当业务系统的代码发生增加修改时，必须及时维护代码映射表。</w:t>
      </w:r>
    </w:p>
    <w:p w14:paraId="109AB7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2）ETL数据质量问题：ETL数据质量问题是指在把数据从业务系统抽取、传输、转换、加载到数据汇聚平台过程中，产生的数据缺失、数据错误等数据质量问题，包括技术性问题和非技术性问题。</w:t>
      </w:r>
    </w:p>
    <w:p w14:paraId="7960AA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（3）数据应用的数据质量问题：</w:t>
      </w:r>
    </w:p>
    <w:p w14:paraId="4AF9E1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应用层面的质量问题，也会出现如上的所述的代码问题和ETL质量等问题，除此之外，指标间一致性的质量问题在数据应用层面问题比较突出。同一个指标在不同应用中的一致性问题：识别出是同一个指标，但在不同的报表间数据计算结果不同，通常是指标计算逻辑出错或者指标展现差异的质量问题。数据质量的检核规则应由业务人员和技术人员共同参与制定，业务人员从业务的角度提出检查规则，技术人员从技术的角度实施检查。</w:t>
      </w:r>
    </w:p>
    <w:p w14:paraId="442F44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2.2.1.3.3.2数据质量核查</w:t>
      </w:r>
    </w:p>
    <w:p w14:paraId="03CDC6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对小儿手术麻醉专病库进行数据质量核查，主要从信息化角度和医学角度两个层面进行考虑：</w:t>
      </w:r>
    </w:p>
    <w:p w14:paraId="739E997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（1）信息化角度核查：通过数据关联性、唯一性等信息化角度进行数据质量分析、数据核查、出具数据质量报告。</w:t>
      </w:r>
    </w:p>
    <w:p w14:paraId="319DDC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（2）医学角度核查：基于医学知识角度进行数据质量分析，出具数据质量报告。</w:t>
      </w:r>
    </w:p>
    <w:p w14:paraId="47B18F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2.2.1.3.3.3数据质量问题跟踪治理</w:t>
      </w:r>
    </w:p>
    <w:p w14:paraId="5F40CB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存量数据质量提升包括两部分：修正现有存量数据中的问题数据，预防已知数据质量问题类型出现新的问题数据。</w:t>
      </w:r>
    </w:p>
    <w:p w14:paraId="5DFAF4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修正现有存量问题数据主要的方式是从数据和数据控制逻辑上着手解决，预防出现新的问题数据应从数据治理体系的建设着手，保证数据质量能够持续地稳定在一个可以被接受的水平。</w:t>
      </w:r>
    </w:p>
    <w:p w14:paraId="39A25C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建设初期可以采用被动响应的模式，也就是专注于已经被识别出来的问题并对其进行调整和修改；其后，可以通过分析数据质量问题建设数据质量管理体系，采用主动管理的模式，对数据质量进行主动的监控和问题的跟踪。</w:t>
      </w:r>
    </w:p>
    <w:p w14:paraId="75EC46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我们将这些必须修正的数据分为两类：缺失的数据和不准确的数据。同时，为杜绝该类问题再次发生，一方面将及时修正已经发现的数据质量问题，另一方面将对现有系统、数据标准、业务流程等方面进行改造与完善。</w:t>
      </w:r>
    </w:p>
    <w:p w14:paraId="791FDC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依照数据质量改进办法，将数据质量的整体改进计划分为3个条线分阶段实施，总计十个改进方面，本章节将对存量问题数据修正、改造现有系统、完善数据标准、规范人员操作、完善业务流程等方面进行阐述。</w:t>
      </w:r>
    </w:p>
    <w:p w14:paraId="0CD79C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修正存量问题数据：</w:t>
      </w:r>
    </w:p>
    <w:p w14:paraId="039CB3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1.补充缺失的数据</w:t>
      </w:r>
    </w:p>
    <w:p w14:paraId="0A2F58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缺失的数据是指数据项记录存在空值的情况。涵盖的范围包括前文分析中数据质量问题小类为“数据值为空”、“缺失未填”、“数据引用关系破裂”。</w:t>
      </w:r>
    </w:p>
    <w:p w14:paraId="3033177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值为空”和“缺失未填”都属于该数据项的值没有记录。造成没有记录该值的原因主要有三种，一是历史数据的遗留问题，即在数据导入系统前，该数据项没有要求录入；二是现有系统中对非空字段缺少数据校验机制；三是在业务操作流程中没有采集该数据项。</w:t>
      </w:r>
    </w:p>
    <w:p w14:paraId="42B782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由于历史数据转换导致的数据项缺失，需源系统业务人员根据要求收集补录相关信息。对于目前系统中缺少校验机制的数据项，需技术人员对系统校验机制进行完善，根据实际业务操作对数据字段的要求，设置合适的校验规则。</w:t>
      </w:r>
    </w:p>
    <w:p w14:paraId="18691A8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对于业务操作中未收集的数据项，相关业务部门应适当的调整业务操作流程，要求业务人员收集并在系统记录该信息。</w:t>
      </w:r>
    </w:p>
    <w:p w14:paraId="64C73F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2.修正不正确的数据</w:t>
      </w:r>
    </w:p>
    <w:p w14:paraId="34FFFB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不准确的数据是指数据记录存在但是数值本身不准确，数据问题包括“不符合业务定义”、“无意义”、“业务关键属性组合不唯一”、“代码取值越界”、“数据不一致”等。</w:t>
      </w:r>
    </w:p>
    <w:p w14:paraId="517FA6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“不符合业务定义”一般指数据字段之间的逻辑不符合实际的业务含义。对于这类数据，需要业务部门人员和系统技术人员一起根据数据实际业务含义，在系统中设置适当的逻辑校验，防止该类问题的出现。</w:t>
      </w:r>
    </w:p>
    <w:p w14:paraId="0FD46A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“无意义”指数据项的取值没有实际业务含义。该类数据问题同样需要系统技术人员在系统中设置合适地数据校验逻辑，防止该类问题的再次出现。</w:t>
      </w:r>
    </w:p>
    <w:p w14:paraId="7ED95B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“业务关键属性组合不唯一”一般是指作为业务唯一标志的数据项出现了重复记录。该类数据问题需要系统技术人员在系统中设置合适地数据校验逻辑，保持数据的唯一性和一致性。</w:t>
      </w:r>
    </w:p>
    <w:p w14:paraId="5638CFF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“代码取值越界”是指数据字段的取值超过了标准代码的取值范围。这类数据问题中，一部分是数据本身缺失未填，该类问题应该在补充缺失的数据中解决。</w:t>
      </w:r>
    </w:p>
    <w:p w14:paraId="78239C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修正该类的数据问题一方面是需要完善代码更新机制和流程，及时地更新数据标准代码，保证标准代码和实际系统中代码的一致性。对于历史数据的遗留问题，仍需要技术人员对相关数据进行清理。</w:t>
      </w:r>
    </w:p>
    <w:p w14:paraId="62B262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“数据不一致”问题是指数据值的形式不一致，有的以小数表示，有的以百分比表示。需要系统技术人员调整数据字段的设计，并对现有数据进行清理。</w:t>
      </w:r>
    </w:p>
    <w:p w14:paraId="57D620B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3.推动系统升级改造</w:t>
      </w:r>
    </w:p>
    <w:p w14:paraId="5FD79D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将数据校验结果反馈给各数据来源机构，各机构需分析数据质量问题源头找到数据质量问题的本源，同时进行系统的升级改造，在技术方面弥补不足。针对数据质量成因技术方面八个主要成因：系统缺乏校验、校验逻辑不正确、数据设计不完善、数据架构不合理、缺省值不合理、历史遗留问题数据、缺少数据清理手段，对应我们设计的改造现有系统任务分为四类：</w:t>
      </w:r>
    </w:p>
    <w:p w14:paraId="0CE737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（1）新增系统校验</w:t>
      </w:r>
    </w:p>
    <w:p w14:paraId="3492D7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对应数据质量问题成因：系统缺乏校验。</w:t>
      </w:r>
    </w:p>
    <w:p w14:paraId="669C05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质量问题的成因之一是系统缺乏校验，不能在数据入库之时对数据进行校验，剔除不合理、不合法的数据。因此，对这样缺乏校验的数据项，需要增加其系统校验设计，提升入库数据的质量。包括数据的唯一性校验，数据的取值范围校验等。</w:t>
      </w:r>
    </w:p>
    <w:p w14:paraId="735D84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（2）修正错误校验</w:t>
      </w:r>
    </w:p>
    <w:p w14:paraId="0A214C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对应数据质量问题成因：对应校验逻辑不正确。</w:t>
      </w:r>
    </w:p>
    <w:p w14:paraId="23CC24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某些字段，虽然系统设计了校验规则，但是由于校验规则不完备，在使用中，未能有效的防止错误数据入库。因此，对这样的数据项，需要修改系统校验设计，提升入库数据的质量。根据数据质量分析结果的逻辑调整，包括数据的复核校验逻辑、数据的录入交叉规则，保持冗余信息与主信息的一致性。</w:t>
      </w:r>
    </w:p>
    <w:p w14:paraId="62C886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（3）改进数据设计</w:t>
      </w:r>
    </w:p>
    <w:p w14:paraId="654F48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对应数据质量问题成因：数据设计不完善、缺省值不合理。</w:t>
      </w:r>
    </w:p>
    <w:p w14:paraId="1A8100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数据设计的不完善，也是数据质量重要成因。改进数据设计，可以有效的防止数据质量问题的出现，提升数据质量。例如，业务上要求必须收集的数据，最好在数据库层次上设置为非空字段，在技术上约束入库数据的正确性。</w:t>
      </w:r>
    </w:p>
    <w:p w14:paraId="4AC141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（4）完善数据架构</w:t>
      </w:r>
    </w:p>
    <w:p w14:paraId="026DDE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对应数据质量问题成因：数据架构不合理。</w:t>
      </w:r>
    </w:p>
    <w:p w14:paraId="537672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此外，技术成因中的两个子原因：历史遗留问题数据、缺少数据清理手段，应该通过对当前系统数据清理以及数据补充手段加以弥补。</w:t>
      </w:r>
    </w:p>
    <w:p w14:paraId="2B31D1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（5）规范人员操作</w:t>
      </w:r>
    </w:p>
    <w:p w14:paraId="14DD14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质量问题的起因有很多出现在数据的生产过程中，而数据的准确有效很大程度上取决于人员操作的规范。因此在数据生产环节中规范人员操作非常有必要。各数据来源机构应制定规范的人员操作规范，操作规范可以明确人员的在操作过程中的操作内容（即应该做什么不应该做什么）和操作的先后顺序（即先做什么后做什么）。</w:t>
      </w:r>
    </w:p>
    <w:p w14:paraId="6ADF77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1.补充操作规范</w:t>
      </w:r>
    </w:p>
    <w:p w14:paraId="2A461E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操作规范的缺失是导致数据质量不高的原因之一。数据生产是数据进入系统的起始操作，如果对各种数据的采集没有明确的操作规范，相当于没有把好数据质量管理的第一关。即使已有操作规范，但规范不合理、不科学，仍然会导致各种数据质量的出现。因此对于本机构需要及时补充制定的操作规范，以及不断完善不合理的操作规范。</w:t>
      </w:r>
    </w:p>
    <w:p w14:paraId="0A41EC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2.加强规范执行</w:t>
      </w:r>
    </w:p>
    <w:p w14:paraId="161274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各种操作规范只有被有效地执行了，才能实现最终规范操作的目的，否则规范就只是一些文档。加强规范的执行可以从三个方面考虑：加强人员培训、加强数据操作稽核、建立合理的奖惩机制。</w:t>
      </w:r>
    </w:p>
    <w:p w14:paraId="006725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加强人员培训。对于员工来说，特别是新员工，对某些环节是否违规操作了可能自己也不清楚，所以操作规范的执行与否还取决于员工对规范的熟练程度，加强对规范的培训是每一位新员工的必修课。在规范修改调整之后，也要及时地安排相应的培训，使员工能严格按照新的操作规范处理业务。</w:t>
      </w:r>
    </w:p>
    <w:p w14:paraId="56159D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加强数据操作稽核。规范执行之后需要有相应的数据操作稽核小组，负责检查操作规范是否被正确地、合理地、有效地执行了。检查的方法可以通过不定期地对规范颁布后的操作数据进行抽样调查。对检查中发现违规操作的情况要及时通报相关部门、督促相关人员严格按规范进行操作。对检查中发现操作规范制定存在不合理也需及时报告规范起草小组，不断完善操作规范。</w:t>
      </w:r>
    </w:p>
    <w:p w14:paraId="1BCBBB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建立合理的奖惩机制。建立合理的奖惩机制，能有效地调动员工遵循操作规范的积极性。因此对在数据操作检查中没有出现问题的部门和员工，应及时给予正面的肯定。对违约操作或不严格遵循操作规范的情况，应有相关的记录，并将其结果与员工的绩效考评联系到一起。</w:t>
      </w:r>
    </w:p>
    <w:p w14:paraId="75D7E6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完善业务流程：</w:t>
      </w:r>
    </w:p>
    <w:p w14:paraId="127052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从数据最初采集、录入、检核到存放进数据库中，数据质量问题发生的根本原因之一是业务流程的问题。业务流程的不正确或者不完善，导致数据在采集过程中发生了偏差，重要的数据未采集或者采集的信息不完整。</w:t>
      </w:r>
    </w:p>
    <w:p w14:paraId="642D7C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在发现存量数据问题时，将根据数据质量分析结果，细化分析相应的业务流程，找出问题所在：如果是业务流程缺失，则补充相应的业务流程；如果是业务流程不完善，则改造相应的业务流程。</w:t>
      </w:r>
    </w:p>
    <w:p w14:paraId="24492C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1.推动业务流程补充</w:t>
      </w:r>
    </w:p>
    <w:p w14:paraId="34F8EB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由于相关业务流程存在，或者相关业务流程不完善导致出现数据质量问题时，采用补充业务流程的方式进行完善，对相关的业务流程进行建立、增补。</w:t>
      </w:r>
    </w:p>
    <w:p w14:paraId="177928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推动数据源端加强业务流程环节的数据质量控制，制定相关的业务操作规范，对各个业务流程环节的数据录入、修改、更新、清理工作进行全面规范。</w:t>
      </w:r>
    </w:p>
    <w:p w14:paraId="1A12B8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2.推动业务流程改造</w:t>
      </w:r>
    </w:p>
    <w:p w14:paraId="55001F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由于相关业务流程不正确导致出现数据质量问题时，需要相关机构采用改造业务流程的方式，对相关的业务流程进行完善。</w:t>
      </w:r>
    </w:p>
    <w:p w14:paraId="5EDF9E7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推动数据源端改进现有业务流程不完善的环节，制定新的业务操作规范，理顺各个业务流程环节的数据采集、数据应用、数据修改、数据安全、数据检查要求。</w:t>
      </w:r>
    </w:p>
    <w:p w14:paraId="26BA3C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2.2.1.3.3.4数据质量问题验证考核</w:t>
      </w:r>
    </w:p>
    <w:p w14:paraId="17CF96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质量问题提升即在确定数据质量问题的治理方案后，对治理进程进行跟踪，待治理完成后，进行数据验证；问题提升过程中，可以通过通报机制和考核机制对数据质量问题治理相关方进行督促，直至问题彻底解决。针对儿童血液肿瘤专病库、儿童营养数字疗法专病库、新生儿专病库的业务特点，数据质量问题验证考核要求如下：</w:t>
      </w:r>
    </w:p>
    <w:p w14:paraId="68FC13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1.跟踪问题解决</w:t>
      </w:r>
    </w:p>
    <w:p w14:paraId="0D180C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需求责任认定后，全流程跟踪问题直至解决。全流程跟踪机制。对每个问题建立“分析、确认、提出计划、跟踪执行、实施后检核”的跟踪机制，真正落实责任到具体人员。</w:t>
      </w:r>
    </w:p>
    <w:p w14:paraId="4178FF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2.数据质量验证</w:t>
      </w:r>
    </w:p>
    <w:p w14:paraId="264F7D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数据质量问题治理后，需要数据治理平台运维人员对数据进行验证，不同的问题发现渠道问题验证方法存在差异。</w:t>
      </w:r>
    </w:p>
    <w:p w14:paraId="18F156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（1）数据检核规则发现的数据质量问题，将仍然通过检核体系的检核规则进行数据质量问题的数据验证，若问题已解决，数据质量问题数为0，否则表示解决不完全；</w:t>
      </w:r>
    </w:p>
    <w:p w14:paraId="3D17B8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（2）业务部门提出的数据质量问题仍需要反馈业务部门进行数据是否治理完全的验证；</w:t>
      </w:r>
    </w:p>
    <w:p w14:paraId="5A2513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（3）下游系统提出的数据质量问题，待问题治理后，将由下游系统进行数据验证。</w:t>
      </w:r>
    </w:p>
    <w:p w14:paraId="1DBC91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在数据验证过程中，为了确保工作效率，需要有快速查数通道的支持。</w:t>
      </w:r>
    </w:p>
    <w:p w14:paraId="459333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3.质量考核机制</w:t>
      </w:r>
    </w:p>
    <w:p w14:paraId="5E2EC9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制定数据质量考核细则及考核机制，考核维度包括：</w:t>
      </w:r>
    </w:p>
    <w:p w14:paraId="6E52F7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数据质量问题发生及影响，包括问题发生个数、问题影响范围、问题严重程度、数据质量问题处理；</w:t>
      </w:r>
    </w:p>
    <w:p w14:paraId="249754F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数据质量问题处理，即问题处理个数及及时性等。</w:t>
      </w:r>
    </w:p>
    <w:p w14:paraId="32D3E1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4.问题通报机制</w:t>
      </w:r>
    </w:p>
    <w:p w14:paraId="0126FF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数据质量问题的处理情况数据治理办公室每周以周报形式，每月以月报形式进行通报，对表现好的机构及部门及项目组给予表扬，对数据质量问题处理不积极或者问题迟迟得不到改进的机构及部门将给予严厉批评。</w:t>
      </w:r>
    </w:p>
    <w:p w14:paraId="1A607F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5.质检报告</w:t>
      </w:r>
    </w:p>
    <w:p w14:paraId="5C9949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▲支持数据抽取质检，保证源和目标数据的一致性。支持数据合并、补全等数据处理过程环节质检。支持通过质检分析，生成质检报告（提供系统功能页面截图证明材料）。</w:t>
      </w:r>
    </w:p>
    <w:p w14:paraId="324007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2.2.1.4数据资产管理</w:t>
      </w:r>
    </w:p>
    <w:p w14:paraId="5A4F75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2.2.1.4.1数据更新管理</w:t>
      </w:r>
    </w:p>
    <w:p w14:paraId="51957F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的更新是指数据库存储信息的变动，更新操作包括：插入数据、修改数据和删除数据等。数据库的数据一般是不允许随意更新的。但是在数据分析过程中，会根据统计口径变化和具体分析内容的需要对指标数据进行调整、追加、删除及添加新的数据。</w:t>
      </w:r>
    </w:p>
    <w:p w14:paraId="5A55D1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针对儿童血液肿瘤专病库、儿童营养数字疗法专病库、新生儿专病库的业务特点，数据更新管理主要解决以下问题：</w:t>
      </w:r>
    </w:p>
    <w:p w14:paraId="0583DB5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（1）基础信息及其相关核心数据同步更新</w:t>
      </w:r>
    </w:p>
    <w:p w14:paraId="15979A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在系统运行过程中，人员基础信息会发生变更，及时更新变化的数据，使数据能够及时准确的表示信息状态。</w:t>
      </w:r>
    </w:p>
    <w:p w14:paraId="17DCD4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（2）业务数据和分析型数据的定期更新</w:t>
      </w:r>
    </w:p>
    <w:p w14:paraId="4FF163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分析型数据与其来源的业务数据是紧密关联的，是业务数据加工提取而形成的。基础信息数据变更后，为保证分析数据的完整性、准确性，业务数据、分析数据必须定期更新。</w:t>
      </w:r>
    </w:p>
    <w:p w14:paraId="4151FC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（3）基础数据和专病和主题数据集市的同步更新</w:t>
      </w:r>
    </w:p>
    <w:p w14:paraId="56EF63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主题数据集市从内容上是基础数据的一个子集，分析应用要求无论是存储于基础数据、还是存储于主题数据的数据，统一指标内容的数据必须保持全局的、实时的一致性。</w:t>
      </w:r>
    </w:p>
    <w:p w14:paraId="615233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（4）错误数据追加更新</w:t>
      </w:r>
    </w:p>
    <w:p w14:paraId="4D1D17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从理论讲，经过采集处理后入库的数据是稳定的数据，是不能随便更改的；在数据采集交换过程中经常出现由于业务上的不可抗拒的原因导致将错误的数据入库，在一段时间（一个月）发现错误需要重新修改。此类数据的更新有时既要保持原有错误数据的客观存在，又要及时追加新的数据。</w:t>
      </w:r>
    </w:p>
    <w:p w14:paraId="79D6B1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数据更新的技术实现要求有系统自动实时或定期进行，而不需要采用人工方式。用户可以对更新的频率、方式和更新内容做自定义。</w:t>
      </w:r>
    </w:p>
    <w:p w14:paraId="02C975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数据更新的设置和维护要采用先进的数据管理工具实现。</w:t>
      </w:r>
    </w:p>
    <w:p w14:paraId="467A23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2.2.1.4.2数据权限管理</w:t>
      </w:r>
    </w:p>
    <w:p w14:paraId="50CE3F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数据权限管理需考虑系统功能的使用权限、数据库的使用权限、数据文件的使用权限等方面。数据权限管理采用了基于角色、功能点和数据权限相结合的访问控制方法。</w:t>
      </w:r>
    </w:p>
    <w:p w14:paraId="57C09F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基于角色的管理是先确定角色对服务所拥有的权限，然后将用户注册到角色中，或者说授予用户适当的角色，从而获得调用服务的权力。当然一个用户可以注册到多个角色中，一个角色也可以授权给多个用户。</w:t>
      </w:r>
    </w:p>
    <w:p w14:paraId="2A6567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基于功能点的管理是针对操作设置管控功能点。通过对功能点授权获得操作的权限。</w:t>
      </w:r>
    </w:p>
    <w:p w14:paraId="5DAE4F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基于数据权限的管理是面向不同数据颗粒度进行数据类型和数据实例的授权。</w:t>
      </w:r>
    </w:p>
    <w:p w14:paraId="767B357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2.2.1.4.2.1数据申请管理</w:t>
      </w:r>
    </w:p>
    <w:p w14:paraId="38E5A7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1.角色申请</w:t>
      </w:r>
    </w:p>
    <w:p w14:paraId="1CF18F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支持按不同状态对角色申请信息进行标签页展示，包含全部、审批中、已通过、已拒绝和已撤销；</w:t>
      </w:r>
    </w:p>
    <w:p w14:paraId="0F5889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支持以列表的形式展示所有的角色申请消息，内容包括申请人当前角色、申请角色、申请理由、审批时间、审批状态及功能操作等。</w:t>
      </w:r>
    </w:p>
    <w:p w14:paraId="0C6A2D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用户可查看审批流程进度情况；</w:t>
      </w:r>
    </w:p>
    <w:p w14:paraId="14F9ED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用户可自行撤销已提交的角色申请。</w:t>
      </w:r>
    </w:p>
    <w:p w14:paraId="0E2234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2.下载申请</w:t>
      </w:r>
    </w:p>
    <w:p w14:paraId="186464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支持按不同状态对下载申请信息进行标签页展示，包含全部、审批中、已通过、已拒绝和已撤销；</w:t>
      </w:r>
    </w:p>
    <w:p w14:paraId="3945DC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支持以列表的形式展示所有的下载申请消息，内容包括下载文件名称、患者数、申请类型、项目名称、伦理文件是否完成及功能操作等；</w:t>
      </w:r>
    </w:p>
    <w:p w14:paraId="6A515C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用户可查看审批流程进度情况；</w:t>
      </w:r>
    </w:p>
    <w:p w14:paraId="16422A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用户可自行撤销已提交的下载申请。</w:t>
      </w:r>
    </w:p>
    <w:p w14:paraId="63A3944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3.解锁数据申请</w:t>
      </w:r>
    </w:p>
    <w:p w14:paraId="0863A7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支持按不同状态对解锁数据申请信息进行标签页展示，包含全部、审批中、已通过、已拒绝和已撤销；</w:t>
      </w:r>
    </w:p>
    <w:p w14:paraId="3E5C69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支持以列表的形式展示所有的解锁数据申请消息，内容包括解锁数据、申请理由、数据类型、申请时间和状态；</w:t>
      </w:r>
    </w:p>
    <w:p w14:paraId="6A57DC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用户可点击查看解锁数据申请详情；</w:t>
      </w:r>
    </w:p>
    <w:p w14:paraId="602F36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用户可查看审批流程进度情况；</w:t>
      </w:r>
    </w:p>
    <w:p w14:paraId="467A1B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用户可自行撤销已提交的解锁数据申请。</w:t>
      </w:r>
    </w:p>
    <w:p w14:paraId="4803B9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4.脱敏查看申请</w:t>
      </w:r>
    </w:p>
    <w:p w14:paraId="4B6D0B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支持按不同状态对脱敏查看申请信息进行标签页展示，包含全部、审批中、已通过、已拒绝和已撤销；</w:t>
      </w:r>
    </w:p>
    <w:p w14:paraId="5E573D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支持以列表的形式展示所有的脱敏查看申请消息，内容包括申请数据、申请理由、数据类型、审批时间、状态及操作；</w:t>
      </w:r>
    </w:p>
    <w:p w14:paraId="65022F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用户可点击查看脱敏查看申请详情；</w:t>
      </w:r>
    </w:p>
    <w:p w14:paraId="74F21D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用户可查看审批流程进度情况；</w:t>
      </w:r>
    </w:p>
    <w:p w14:paraId="4B74F7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3、用户可自行撤销已提交的脱敏查看申请。</w:t>
      </w:r>
    </w:p>
    <w:p w14:paraId="31C6CF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5.文件上传申请</w:t>
      </w:r>
    </w:p>
    <w:p w14:paraId="59CDFE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支持按不同状态对文件上传申请信息进行标签页展示，包含全部、审批中、已通过、已拒绝和已撤销；</w:t>
      </w:r>
    </w:p>
    <w:p w14:paraId="0E4E96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支持以列表的形式展示所有的文件上传申请消息，内容包括申请文件、项目名称、申请时间、状态及操作；</w:t>
      </w:r>
    </w:p>
    <w:p w14:paraId="525E62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用户可自行撤销已提交的文件上传申请。</w:t>
      </w:r>
    </w:p>
    <w:p w14:paraId="5EFCE4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2.2.1.4.2.2数据审批管理</w:t>
      </w:r>
    </w:p>
    <w:p w14:paraId="1DDE98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1.角色审批</w:t>
      </w:r>
      <w:r>
        <w:rPr>
          <w:rFonts w:hint="eastAsia" w:ascii="宋体" w:hAnsi="宋体" w:eastAsia="宋体" w:cs="宋体"/>
          <w:sz w:val="24"/>
          <w:szCs w:val="24"/>
        </w:rPr>
        <w:tab/>
      </w:r>
    </w:p>
    <w:p w14:paraId="6998BA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支持按不同状态对角色审批信息进行标签页展示，包括全部、审批中、已通过和已拒绝；</w:t>
      </w:r>
    </w:p>
    <w:p w14:paraId="584217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支持按照申请人或审批人名称进行角色审批信息搜索；</w:t>
      </w:r>
    </w:p>
    <w:p w14:paraId="000537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支持以列表的形式展示角色审批信息，内容包括申请人当前角色、申请角色、申请理由、申请人、申请时间、申请单状态等信息；</w:t>
      </w:r>
    </w:p>
    <w:p w14:paraId="10D51ED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支持角色审批管理人员执行审批操作，审批通过后将通知申请人员，拒绝审批可填写拒绝缘由。</w:t>
      </w:r>
    </w:p>
    <w:p w14:paraId="4955BC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2.下载审批</w:t>
      </w:r>
    </w:p>
    <w:p w14:paraId="2B9C79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支持按不同状态对下载审批信息进行标签页展示，包括全部、审批中、已通过和已拒绝；</w:t>
      </w:r>
    </w:p>
    <w:p w14:paraId="165543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支持按照文件名、申请人、审批人名称进行下载审批信息搜索；</w:t>
      </w:r>
    </w:p>
    <w:p w14:paraId="56BE82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支持以列表的形式展示下载审批信息，内容包括下载文件名称、患者数、申请类型、项目名称、伦理文件是否通过、是否脱敏、申请时间等信息；</w:t>
      </w:r>
    </w:p>
    <w:p w14:paraId="50DA4D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管理人员可查看相应下载申请对应的检索条件详情；</w:t>
      </w:r>
    </w:p>
    <w:p w14:paraId="4779A4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支持下载审批管理人员执行审批操作，审批通过后将通知申请人员，拒绝审批可填写拒绝缘由。</w:t>
      </w:r>
    </w:p>
    <w:p w14:paraId="40BF82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3.解锁数据审批</w:t>
      </w:r>
    </w:p>
    <w:p w14:paraId="59CC20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支持按不同状态对解锁数据审批信息进行标签页展示，包括全部、审批中、已通过和已拒绝；</w:t>
      </w:r>
    </w:p>
    <w:p w14:paraId="6CD1D0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支持按照数据名称进行解锁数据审批信息搜索；</w:t>
      </w:r>
    </w:p>
    <w:p w14:paraId="27B4CF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支持以列表的形式展示解锁数据审批信息，内容包括解锁数据内容、申请理由、类型、申请人、申请时间及申请单状态；</w:t>
      </w:r>
    </w:p>
    <w:p w14:paraId="00EA30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支持解密数据审批管理人员查看解锁数据详情信息并执行审批操作，审批通过后将通知申请人员，拒绝审批可填写拒绝缘由。</w:t>
      </w:r>
    </w:p>
    <w:p w14:paraId="1BFDFD8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4.脱敏查看审批</w:t>
      </w:r>
    </w:p>
    <w:p w14:paraId="0B2D59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支持按不同状态对脱敏查看审批信息进行标签页展示，包括全部、审批中、已通过和已拒绝；</w:t>
      </w:r>
    </w:p>
    <w:p w14:paraId="0BD126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支持按照数据名称进行脱敏查看审批信息搜索；</w:t>
      </w:r>
    </w:p>
    <w:p w14:paraId="1D0D3E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支持以列表的形式展示脱敏查看审批信息，内容包括申请数据、申请理由、类型、申请人、申请时间及申请单状态；</w:t>
      </w:r>
    </w:p>
    <w:p w14:paraId="50D29F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支持脱敏查看审批管理人员查看脱敏查看数据详情信息并执行审批操作，审批通过后将通知申请人员，拒绝审批可填写拒绝缘由。</w:t>
      </w:r>
    </w:p>
    <w:p w14:paraId="105373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5.文件上传审批</w:t>
      </w:r>
    </w:p>
    <w:p w14:paraId="601701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支持按不同状态对文件上传审批信息进行标签页展示，包括全部、审批中、已通过和已拒绝；</w:t>
      </w:r>
    </w:p>
    <w:p w14:paraId="22B8A9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支持按照文件名、申请人或审批人名称进行文件上传审批信息搜索；</w:t>
      </w:r>
    </w:p>
    <w:p w14:paraId="3E0F0C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支持以列表的形式展示文件上传审批信息，内容包括文件名、项目名称、申请人、申请时间、审批状态等信息；</w:t>
      </w:r>
    </w:p>
    <w:p w14:paraId="651574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支持文件上传审批管理人员执行审批操作，审批通过后将通知申请人员，拒绝审批可填写拒绝缘由。</w:t>
      </w:r>
    </w:p>
    <w:p w14:paraId="480F6F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2.2.1.4.3数据溯源管理</w:t>
      </w:r>
    </w:p>
    <w:p w14:paraId="06BDC9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支持数据的溯源管理，提供数据映射关系的管理、展示和数据钻取功能，溯源功能支持数据转换关联关系展示。</w:t>
      </w:r>
    </w:p>
    <w:p w14:paraId="7663F8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血缘是数据资源来源及演变的记录信息。数据血缘关系记录了数据在联姻融合、转换变换、流转流通等数据转换过程中的关联派生关系。在指标定义后，需要提供指标溯源和指标校验规则。规则可以自动根据生产逻辑产生，或者在生产过程中补充。</w:t>
      </w:r>
    </w:p>
    <w:p w14:paraId="45D0FC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血缘解决大数据爆发性增长，海量的各种类型的数据在快速产生、加工融合、流转流通过程中，数据之间的自然关系如何表达的问题。通过数据血缘，可轻易获取数据的归属性、来源性、层次性。体现了数据的生命周期，体现了数据从产生到消亡的整个过程。</w:t>
      </w:r>
    </w:p>
    <w:p w14:paraId="349E4E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基于数据血缘关系的数据溯源为数据使用者提供了可靠的数据跟踪和验证手段。</w:t>
      </w:r>
    </w:p>
    <w:p w14:paraId="6FF31F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大数据平台支持数据的全程溯源。包括数据路径溯源和使用者溯源。</w:t>
      </w:r>
    </w:p>
    <w:p w14:paraId="65228A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▲支持全链路数据溯源：对原始库、采集环节、数据治理环节、专病库的数据溯源（提供系统功能页面截图证明材料）。</w:t>
      </w:r>
    </w:p>
    <w:p w14:paraId="3E164D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2.2.1.4.3.1特征指标数据溯源</w:t>
      </w:r>
    </w:p>
    <w:p w14:paraId="4357AC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特征指标数据计算基于规范化数据。从特征指标数据到规范化数据的溯源可以帮助确定数据影响以及数据质量验证。在平台的数据处理过程中，记录了完整的数据血缘关系，用于支持特征指标数据溯源。</w:t>
      </w:r>
    </w:p>
    <w:p w14:paraId="3AD1EF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2.2.1.4.3.2规范化数据溯源</w:t>
      </w:r>
    </w:p>
    <w:p w14:paraId="51B0D2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平台上的规范化数据是通过病例解析、后结构化处理以及标准术语归一等一系列操作实现。规范化数据处理的数据路径由于数据来源多样较为复杂。规范化数据溯源主要解决规范化后的数据和源数据之间的逻辑关系。</w:t>
      </w:r>
    </w:p>
    <w:p w14:paraId="16D4405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2.2.1.4.3.3标准数据元溯源</w:t>
      </w:r>
    </w:p>
    <w:p w14:paraId="08DFA9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于标准数据元的溯源帮助匹配数据到标准数据元，跟踪标准来源。平台记录标准初始来源，转移和出处，对标准的制定、使用和执行进行全程跟踪，方便后来的研究人员对标准溯源。系统对共享的数据实现使用者溯源。可获取数据的共享者，可记录每一条被共享的数据相应的使用者，对通过接口提供数据的使用可记录调用记录，实现数据使用记录的溯源。</w:t>
      </w:r>
    </w:p>
    <w:p w14:paraId="1D5A0F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2.2.1.4.4数据使用安全管理</w:t>
      </w:r>
    </w:p>
    <w:p w14:paraId="6419F1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结合儿童血液肿瘤专病系统的业务特性，针对儿童血液肿瘤专病系统数据使用安全管理要求如下：</w:t>
      </w:r>
    </w:p>
    <w:p w14:paraId="3DB1A1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2.2.1.4.4.1数据权限管理</w:t>
      </w:r>
    </w:p>
    <w:p w14:paraId="0B4DAD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支持设置不同角色类型的权限控制；</w:t>
      </w:r>
    </w:p>
    <w:p w14:paraId="371974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支持通过检验、检查、手术控制数据可查看范围；</w:t>
      </w:r>
    </w:p>
    <w:p w14:paraId="797073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支持通过诊断控制数据可查看范围，没有特殊病种的用户将无法查看到相关患者诊次数据；</w:t>
      </w:r>
    </w:p>
    <w:p w14:paraId="72E0D5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对于没有数据权限的数据，系统会自动在界面进行上锁操作，使用户无法查看数据，确保数据安全。</w:t>
      </w:r>
    </w:p>
    <w:p w14:paraId="612B09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2.2.1.4.4.2数据脱敏管理</w:t>
      </w:r>
    </w:p>
    <w:p w14:paraId="134DED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支持针对患者姓名，身份证，联系方式，住址等隐私数据进行脱敏提取；</w:t>
      </w:r>
    </w:p>
    <w:p w14:paraId="59E1DB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支持对数据字段内容进行关键词替换操作，如将某数据字段内容转换成“*”号展示；</w:t>
      </w:r>
    </w:p>
    <w:p w14:paraId="086B7C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用户/管理员可以指定对某张表的某个字段进行脱敏处理；</w:t>
      </w:r>
    </w:p>
    <w:p w14:paraId="0D2C75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对于已经被脱敏的字段，用户在平台页面查询、浏览、导出等功能中无法查看原文内容。</w:t>
      </w:r>
    </w:p>
    <w:p w14:paraId="314396C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2.2.1.4.4.3密码安全管理</w:t>
      </w:r>
    </w:p>
    <w:p w14:paraId="45A28A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支持对用户密码格式要求设置，包含是否要有大写英文字母，是否要有小写英文字母，是否要有数字，是否要有特殊字符；</w:t>
      </w:r>
    </w:p>
    <w:p w14:paraId="53BE70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支持对用户密码的最短长度进行设置；</w:t>
      </w:r>
    </w:p>
    <w:p w14:paraId="6D311C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支持对用于密码时效性设置，包含限制密码在设置时间范围内失效要求重置密码；</w:t>
      </w:r>
    </w:p>
    <w:p w14:paraId="24BA035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支持限制新密码与旧密码是否可重复；</w:t>
      </w:r>
    </w:p>
    <w:p w14:paraId="75B2B52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支持设置用户输入密码时重试约束，包含限定时间范围内连续输错多少次则锁定多少分钟；</w:t>
      </w:r>
    </w:p>
    <w:p w14:paraId="5F3705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支持设置新用户的初始密码。</w:t>
      </w:r>
    </w:p>
    <w:p w14:paraId="0D6E46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2.2.1.4.5数据库管理和维护</w:t>
      </w:r>
    </w:p>
    <w:p w14:paraId="79D841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本数据库通过多机热备保证数据库的正常运行。</w:t>
      </w:r>
    </w:p>
    <w:p w14:paraId="5DF516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另外定期对数据库服务器进行例行巡检，包括检查数据库服务器的系统运行日志、SQLServer和MySQL数据库日志等。</w:t>
      </w:r>
    </w:p>
    <w:p w14:paraId="6BA5BE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数据维护和备份策略主要包括下列工作：</w:t>
      </w:r>
    </w:p>
    <w:p w14:paraId="7E6B26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（1）备份数据信息收集；</w:t>
      </w:r>
    </w:p>
    <w:p w14:paraId="078F4B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（2）完成数据生命周期管理；</w:t>
      </w:r>
    </w:p>
    <w:p w14:paraId="7A1E2E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（3）定制数据备份策略及定期备份数据；</w:t>
      </w:r>
    </w:p>
    <w:p w14:paraId="0AE69A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（4）收集正确的编目信息。</w:t>
      </w:r>
    </w:p>
    <w:p w14:paraId="22FEC9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2.2.1.4.6数据销毁管理</w:t>
      </w:r>
    </w:p>
    <w:p w14:paraId="24689F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数据销毁需要通过特定的方法将数据完全清除并不可恢复的过程。</w:t>
      </w:r>
    </w:p>
    <w:p w14:paraId="50C2E0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首先，需要对数据进行分类，以确定哪些数据需要销毁，哪些可以保留。根据业务需要或数据安全规范的要求，确认需要销毁哪些数据。</w:t>
      </w:r>
    </w:p>
    <w:p w14:paraId="1D164F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确保所有数据销毁都是依据一致的标准进行的，明确销毁方式（物理销毁、加密销毁、逻辑删除等）、销毁时间、销毁人员和销毁地点等内容。</w:t>
      </w:r>
    </w:p>
    <w:p w14:paraId="0E7351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数据进行销毁也有相应的权限控制和审核。在销毁过程中严格管理保密性和安全性，避免数据泄漏。销毁之后，也会出具详细的销毁报告，记录销毁的数据类型、数量、销毁方式、销毁时间等信息，并由授权负责人最终确认以及归档保存。</w:t>
      </w:r>
    </w:p>
    <w:p w14:paraId="36F81A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2.2.1.5数据开放管理</w:t>
      </w:r>
    </w:p>
    <w:p w14:paraId="6CFD458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支持血液肿瘤专病库数据开放管理，具体功能如下：</w:t>
      </w:r>
    </w:p>
    <w:p w14:paraId="33EB8A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2.2.1.5.1数据开放配置</w:t>
      </w:r>
    </w:p>
    <w:p w14:paraId="20B7D5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支持配置允许对外开放的业务域与指标项，并支持设置启用和停用，启用后第三方可以自由选择所需要的数据，停用后第三方无法获取相应的数据收回权限。</w:t>
      </w:r>
    </w:p>
    <w:p w14:paraId="4C36A7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2.2.1.5.2数据开放账号</w:t>
      </w:r>
    </w:p>
    <w:p w14:paraId="772D19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支持添加数据开放账号，添加后第三方可登录系统自由配置相关配置。</w:t>
      </w:r>
    </w:p>
    <w:p w14:paraId="29C68F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2.2.1.5.3开放项目中心</w:t>
      </w:r>
    </w:p>
    <w:p w14:paraId="09D631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（1）支持第三方生成秘钥，用于后续的接口调用；</w:t>
      </w:r>
    </w:p>
    <w:p w14:paraId="40DB33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（2）支持第三方设置允许访问数据开放接口的白名单IP，不属于白名单中的IP无权访问开放接口；</w:t>
      </w:r>
    </w:p>
    <w:p w14:paraId="46FC6A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（3）支持第三方设定所需要的业务域及业务域指标，；</w:t>
      </w:r>
    </w:p>
    <w:p w14:paraId="59D322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（4）支持第三方通过条件树配置来设置患者范围；</w:t>
      </w:r>
    </w:p>
    <w:p w14:paraId="58999D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（5）支持第三方设定是否开启增量数据，开启后系统会自动将最新数据主动通知第三方进行调用；</w:t>
      </w:r>
    </w:p>
    <w:p w14:paraId="777B1E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（6）支持第三方申请启动开放项目，待审批通过后系统会自动提供数据；</w:t>
      </w:r>
    </w:p>
    <w:p w14:paraId="4919C0C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（7）支持第三方查看订阅记录，可以查看每次订阅详情包含EMPI和流水号，以及是否成功订阅状态和订阅时间。</w:t>
      </w:r>
    </w:p>
    <w:p w14:paraId="028653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2.2.1.5.4开放项目申请</w:t>
      </w:r>
    </w:p>
    <w:p w14:paraId="6C3978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（1）支持第三方查看已申请的记录，并支持在待审批状态时对申请进行撤销，撤销后可再次提交申请；</w:t>
      </w:r>
    </w:p>
    <w:p w14:paraId="21D8F7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（2）支持第三方查看审批结果，包含开放期限和不通过理由</w:t>
      </w:r>
    </w:p>
    <w:p w14:paraId="14A574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2.2.1.5.5开放项目审批</w:t>
      </w:r>
    </w:p>
    <w:p w14:paraId="5762546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（1）支持医院负责人对第三方提交的开放项目进行审批，支持查看申请详情，包含开放项目的基础配置、订阅数据配置、开放数据配置；</w:t>
      </w:r>
    </w:p>
    <w:p w14:paraId="0A205C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（2）支持对申请进行审批操作，审批通过可设置开放期限，过期后则开放项目变为过期状态，第三方则无法继续获取相关数据；审批不通过则可填写不通过理由供第三方查看。</w:t>
      </w:r>
    </w:p>
    <w:p w14:paraId="6CE87E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2.2.1.5.6开放项目监控</w:t>
      </w:r>
    </w:p>
    <w:p w14:paraId="779EEA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支持查看每个开放项目所调用的接口次数，以及每次调用耗时和数据量。</w:t>
      </w:r>
    </w:p>
    <w:p w14:paraId="57AF61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2.2.2（评审项3）大数据平台应用</w:t>
      </w:r>
    </w:p>
    <w:p w14:paraId="22C5B1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2.2.2.1统一检索平台</w:t>
      </w:r>
    </w:p>
    <w:p w14:paraId="2D92D1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2.2.2.1.1检索智能提示</w:t>
      </w:r>
    </w:p>
    <w:p w14:paraId="21047D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支持关键词、高频检索词智能提醒。</w:t>
      </w:r>
    </w:p>
    <w:p w14:paraId="4AE455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2.2.2.1.2患者模式高级检索</w:t>
      </w:r>
    </w:p>
    <w:p w14:paraId="251966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支持用于描述多个变量复杂的检索逻辑和条件，精确检索想查找的患者。支持按字段条件拼接高级搜索。</w:t>
      </w:r>
    </w:p>
    <w:p w14:paraId="4C092D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2.2.2.1.3病历检索</w:t>
      </w:r>
    </w:p>
    <w:p w14:paraId="5F66E7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支持病历模式高级检索。</w:t>
      </w:r>
    </w:p>
    <w:p w14:paraId="56A987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支持匹配所有与搜索条件相似的患者或病历。</w:t>
      </w:r>
    </w:p>
    <w:p w14:paraId="447159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2.2.2.1.4组合检索</w:t>
      </w:r>
    </w:p>
    <w:p w14:paraId="140647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基本信息、就诊信息、病案首页、诊断、检验、医嘱等信息作为纳排条件，并可针对所建立的纳排条件设置精确和模糊检索两种方式，同时支持建立纳排条件的子条件，以及多个纳排条件的逻辑组合，形成复杂纳排条件。</w:t>
      </w:r>
    </w:p>
    <w:p w14:paraId="42AB1C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支持通过用户描述多个变量复杂的检索逻辑和条件，检索数据的值符合检索条件的患者或病历。</w:t>
      </w:r>
    </w:p>
    <w:p w14:paraId="0EA639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2.2.2.1.5检索结果排序</w:t>
      </w:r>
    </w:p>
    <w:p w14:paraId="1073C2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支持对检索到的数据根据不同字段进行排序。</w:t>
      </w:r>
    </w:p>
    <w:p w14:paraId="38ACE1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2.2.2.1.6临床数据全文搜索</w:t>
      </w:r>
    </w:p>
    <w:p w14:paraId="7D8590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支持搜索诊断、检查、检验、用药、手术、电子病历、症状等分类下的任意关键字，支持搜索关键字智能提示，返回包含关键字的所有结果。</w:t>
      </w:r>
    </w:p>
    <w:p w14:paraId="462731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2.2.2.1.7事件搜索</w:t>
      </w:r>
    </w:p>
    <w:p w14:paraId="04ACA1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支持事件搜索，例如：糖尿病患者口服降糖药后的餐后血糖值。</w:t>
      </w:r>
    </w:p>
    <w:p w14:paraId="039EDA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2.2.2.1.8其他检索</w:t>
      </w:r>
    </w:p>
    <w:p w14:paraId="73E14F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支持以用户的科室权限为条件进行搜索。</w:t>
      </w:r>
    </w:p>
    <w:p w14:paraId="300B64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支持全文检索，提供便捷的快速关键词搜索入口，检索出符合请求条件的病历结果。</w:t>
      </w:r>
    </w:p>
    <w:p w14:paraId="109141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支持对检索条件进行诊断或药品的归一词分析和判断。</w:t>
      </w:r>
    </w:p>
    <w:p w14:paraId="66C80C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支持精确检索和模糊检索。</w:t>
      </w:r>
    </w:p>
    <w:p w14:paraId="36A387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支持进行手术、用药等事件进行标签化处理、并根据事件进行关联搜索。</w:t>
      </w:r>
    </w:p>
    <w:p w14:paraId="4C34B0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支持以时间轴或日历记事本等方式，对历次就诊期间的诊断、检查检验结果、用药医嘱等数据进行摘要性展示。</w:t>
      </w:r>
    </w:p>
    <w:p w14:paraId="74589D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支持以患者维度呈现，展示病案摘要信息。</w:t>
      </w:r>
    </w:p>
    <w:p w14:paraId="539CE9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支持在同一个界面，对历次就诊期间的诊断、检查检验结果、用药医嘱等数据进行摘要性展示。</w:t>
      </w:r>
    </w:p>
    <w:p w14:paraId="72C6E3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支持以就诊次维度，展示病人的历次就诊时间和基本就诊信息。</w:t>
      </w:r>
    </w:p>
    <w:p w14:paraId="102654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支持通过患者基本信息、时间、诊断、检查检验等进行检索，加入队列或导出数据。</w:t>
      </w:r>
    </w:p>
    <w:p w14:paraId="3C451D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支持自动带入上一次的搜索条件，搜索条件可收藏。</w:t>
      </w:r>
    </w:p>
    <w:p w14:paraId="568CBC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支持搜索热词展示。</w:t>
      </w:r>
    </w:p>
    <w:p w14:paraId="4780FA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支持在同一页面展示纳排条件，在变量选择时提示数据来源，显示每个检索条件对应的患者数量。</w:t>
      </w:r>
    </w:p>
    <w:p w14:paraId="640578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支持对时间字段进行“首次、末次”筛选以及对数值字段进行“最大、最小”筛选。</w:t>
      </w:r>
    </w:p>
    <w:p w14:paraId="2125D0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支持将根据纳排条件搜索出来的患者直接导入项目研究队列。</w:t>
      </w:r>
    </w:p>
    <w:p w14:paraId="78D81D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支持检索疾病和诊断、症状、用药、手术等关键要素的关联关系。</w:t>
      </w:r>
    </w:p>
    <w:p w14:paraId="7661B2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支持多个搜索条件之间的“并且”、“或者”关系的切换。</w:t>
      </w:r>
    </w:p>
    <w:p w14:paraId="78184D0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支持对搜索结果中的患者数据进行查看，支持时间轴方式查看患者历次就诊事件，支持查看每个诊疗事件的详情</w:t>
      </w:r>
    </w:p>
    <w:p w14:paraId="429825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支持查看每个诊疗事件的溯源文本。</w:t>
      </w:r>
    </w:p>
    <w:p w14:paraId="27BE0B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支持以人体图形式查看发生诊疗事件的部位。</w:t>
      </w:r>
    </w:p>
    <w:p w14:paraId="377E70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查询检索字段值域内容采用的医学术语标准体系（如ICD-9、ICD-10、SNOMED CT、LOINC（观测指标标识符逻辑命名与编码系统，Logical Observation Identifiers Names and Codes）等国际标准或国家标准）</w:t>
      </w:r>
    </w:p>
    <w:p w14:paraId="47A279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支持检索概要病历模式、患者模式预览。</w:t>
      </w:r>
    </w:p>
    <w:p w14:paraId="0BB6DA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支持检索命中高亮展示。</w:t>
      </w:r>
    </w:p>
    <w:p w14:paraId="47B7467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支持检索历史收藏和自动保存，实现检索历史复用。</w:t>
      </w:r>
    </w:p>
    <w:p w14:paraId="0D8705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支持通过韦恩图进一步筛选患者灵活设置三种搜索方式的“交并补”。</w:t>
      </w:r>
    </w:p>
    <w:p w14:paraId="3F2535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支持单事件和复合事件时间段检索，进一步筛选确定检索结果范围。</w:t>
      </w:r>
    </w:p>
    <w:p w14:paraId="7A9CD9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支持纳排检索结果综合计算：纳入标准和排除标准自定义配置检索后患者总数统计。支持对检索后的患者数据导入到科研项目。</w:t>
      </w:r>
    </w:p>
    <w:p w14:paraId="2C6DDA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支持查看各个条件节点搜出的总患者数量，快速了解患者流向。</w:t>
      </w:r>
    </w:p>
    <w:p w14:paraId="2F120B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检索结果导出：支持搜索结果中选择字段集导出为xls、xlsx、CSV、txt、SPSS、SAS等多种格式，支持宽表格式导出、导出字段做标记等导出功能。</w:t>
      </w:r>
    </w:p>
    <w:p w14:paraId="3D3E40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2.2.2.2统一科研门户</w:t>
      </w:r>
    </w:p>
    <w:p w14:paraId="1E6057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支持儿童血液肿瘤中心、小儿外科临床中心、儿童营养和健康管理中心、新生儿疾病临床中心入口，支持不退出系统进行查看四个中心。</w:t>
      </w:r>
    </w:p>
    <w:p w14:paraId="684DA3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支持查看儿童血液肿瘤中心、小儿外科临床中心、儿童营养和健康管理中心、新生儿疾病临床中心内整体患者概要信息。</w:t>
      </w:r>
    </w:p>
    <w:p w14:paraId="199770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支持查看用药排名，手术排名，诊断排名，检查检验排名，合并症统计等。</w:t>
      </w:r>
    </w:p>
    <w:p w14:paraId="26E7CF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支持统计以多种可视化形式展现。</w:t>
      </w:r>
    </w:p>
    <w:p w14:paraId="3F8C81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支持用户根据自己喜好，自定义首页内容，各个数据项的位置及模块位置。</w:t>
      </w:r>
    </w:p>
    <w:p w14:paraId="31FA49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2.2.2.3科研驾驶舱</w:t>
      </w:r>
    </w:p>
    <w:p w14:paraId="5E5945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支持查看院内和各科室患者概要信息，包括全库患者数量，数据的时间跨度，住院总人数，门诊总人数，性别分布，年龄分布，患者来源，就诊趋势等。</w:t>
      </w:r>
    </w:p>
    <w:p w14:paraId="65C57E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支持查看用药排名，手术排名，疾病分期等。</w:t>
      </w:r>
    </w:p>
    <w:p w14:paraId="0BDD88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支持统计以多种可视化形式展现。</w:t>
      </w:r>
    </w:p>
    <w:p w14:paraId="1BDAC7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支持通过大屏动态可视化展示。</w:t>
      </w:r>
    </w:p>
    <w:p w14:paraId="1D92F8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2.2.2.4统一随访平台</w:t>
      </w:r>
    </w:p>
    <w:p w14:paraId="330A7A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2.2.2.4.1儿童血液肿瘤专病系统随访子系统</w:t>
      </w:r>
    </w:p>
    <w:p w14:paraId="0A1F6A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2.2.2.4.1.1随访问卷编辑器子系统</w:t>
      </w:r>
    </w:p>
    <w:p w14:paraId="44B434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1.随访问卷组件库</w:t>
      </w:r>
    </w:p>
    <w:p w14:paraId="35CD7B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（1）支持随访问卷组、量表计分、表格题型、选择题型、标尺题型、填空题型、文本框、签名框、字体加粗、字体颜色、分页设置和题序设置等问卷编辑组件，辅助科研人员完成随访问卷的编辑制定；</w:t>
      </w:r>
    </w:p>
    <w:p w14:paraId="17F1F2B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（2）表格组件需支持自定义设置是否必答、行列数量及答案格式类型，包括勾选框、文本框、勾选及文本框三类答案格式；</w:t>
      </w:r>
    </w:p>
    <w:p w14:paraId="7421EE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（3）选择题型组件需支持包括是否必答、单选、多选、单选计分等题型设置，同时问题类型可设置文本、图片或文本加图片，支持对选择题型的展示排列方式进行设置；</w:t>
      </w:r>
    </w:p>
    <w:p w14:paraId="6C7D7C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（4）标尺题型需支持包括是否必答和标尺题型进行设置，标尺题型包括五星卡尺、刻度卡尺和进度卡尺三类，用户可自定义设置刻度大小顺序和数值范围；</w:t>
      </w:r>
    </w:p>
    <w:p w14:paraId="07DA24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（5）填空题型需支持包括是否必答、答案展示形式和答案格式进行设置，其中答案格式需包括文本、数字、手机号、身份证、电子邮件、日期。</w:t>
      </w:r>
    </w:p>
    <w:p w14:paraId="34E1F6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2.随访问卷设计</w:t>
      </w:r>
    </w:p>
    <w:p w14:paraId="36CADD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（1）支持对题目进行风险设置，支持进行数值范围、高危选项的预警提醒设置，识别到相应的预警数据时，将推送给医生进行处理；</w:t>
      </w:r>
    </w:p>
    <w:p w14:paraId="2154D7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（2）支持在题目间设置逻辑跳转顺序和规则，支持根据患者选择的选项进行不同的题目跳转或显示；</w:t>
      </w:r>
    </w:p>
    <w:p w14:paraId="4E93EC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（3）支持添加多个总分，支持对不同总分进行不同的逻辑计分设置、风险预警设置，支持对总分进行数值范围分级；</w:t>
      </w:r>
    </w:p>
    <w:p w14:paraId="1337F5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（4）支持对问卷进行推送设置，支持将“自评问卷”推送给患者进行填写，支持对“他评问卷”不予推送，仅在医生端进行填写；</w:t>
      </w:r>
    </w:p>
    <w:p w14:paraId="664461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（5）支持设置问卷的版式类型，支持PC端（宽度1000px）和移动端（375px）的版式设计。</w:t>
      </w:r>
    </w:p>
    <w:p w14:paraId="25D292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3.随访问卷模板管理</w:t>
      </w:r>
    </w:p>
    <w:p w14:paraId="023478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（1）支持对各类随访问卷进行列表展示，支持按问卷名称进行搜索；</w:t>
      </w:r>
    </w:p>
    <w:p w14:paraId="5B9ADA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（2）支持将个人制定的随访问卷发布到公共问卷列表中，被所有项目的科研人员引用；</w:t>
      </w:r>
    </w:p>
    <w:p w14:paraId="65013F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（3）支持通过固定的Excle模板，实现对随访问卷进行导入，此类导入的随访问卷仅支持单选题型问卷、多选题型问卷和单选计分题型问卷；</w:t>
      </w:r>
    </w:p>
    <w:p w14:paraId="759A2A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（4）支持对随访问卷模板库中的随访问卷进行预览操作，支持对问卷进行编辑、复制等操作。</w:t>
      </w:r>
    </w:p>
    <w:p w14:paraId="51F45B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2.2.2.4.1.2科研应用移动端子系统</w:t>
      </w:r>
    </w:p>
    <w:p w14:paraId="4D9B77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1.随访患者端</w:t>
      </w:r>
    </w:p>
    <w:p w14:paraId="638FFA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（1）支持扫码入组，支持扫描队列二维码并登记入组；</w:t>
      </w:r>
    </w:p>
    <w:p w14:paraId="35A035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（2）支持接收知情同意书，并进行签署；</w:t>
      </w:r>
    </w:p>
    <w:p w14:paraId="139D8D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（3）支持根据节点接收随访内容，并填写问卷、查看科普、上传图片/报告单等；</w:t>
      </w:r>
    </w:p>
    <w:p w14:paraId="260720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（4）支持查看入组的队列列表、参与的随访任务列表。</w:t>
      </w:r>
    </w:p>
    <w:p w14:paraId="3D308E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2.随访医生端</w:t>
      </w:r>
    </w:p>
    <w:p w14:paraId="3E51FD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（1）支持查看随访队列患者列表及随访进度情况；</w:t>
      </w:r>
    </w:p>
    <w:p w14:paraId="7969C6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（2）支持查看患者的随访任务问卷填写情况；</w:t>
      </w:r>
    </w:p>
    <w:p w14:paraId="04A5DF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（3）支持填写患者的随访问卷。</w:t>
      </w:r>
    </w:p>
    <w:p w14:paraId="717BBE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2.2.2.4.1.3科研随访管理子系统</w:t>
      </w:r>
    </w:p>
    <w:p w14:paraId="6EBF29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1.随访首页概览</w:t>
      </w:r>
    </w:p>
    <w:p w14:paraId="19F2EA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（1）支持对个人随访项目数量、总随访人数、随访次数进行实时统计和展示；</w:t>
      </w:r>
    </w:p>
    <w:p w14:paraId="2B6222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（2）支持对随访项目进行卡片式视图展示；</w:t>
      </w:r>
    </w:p>
    <w:p w14:paraId="7C5D41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（3）支持对同一随访任务、同一队列、同一问卷、同一题目下的非连续型数据进行分布探查统计，以柱状图的样式呈现，可直观展示各选项人数，支持图表数据下钻。</w:t>
      </w:r>
    </w:p>
    <w:p w14:paraId="729F75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2.随访项目管理</w:t>
      </w:r>
    </w:p>
    <w:p w14:paraId="183A7C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（1）支持创建新的随访项目，支持对具有管理权限的随访项目进行管理，包括修改名称、删除项目、终止、结题等操作；</w:t>
      </w:r>
    </w:p>
    <w:p w14:paraId="2E4E36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（2）支持根据随访为项目内不同队列生成入组二维码，患者可通过扫描二维码进入该随访队列；</w:t>
      </w:r>
    </w:p>
    <w:p w14:paraId="7E5649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（3）支持对项目的课题方案、课题统计信息的录入，支持课题相关文档的上传/搜索/预览/下载/删除；</w:t>
      </w:r>
    </w:p>
    <w:p w14:paraId="3C11DD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（4）支持项目成员邀请和删除；支持对项目成员进行功能权限配置；</w:t>
      </w:r>
    </w:p>
    <w:p w14:paraId="647D8E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（5）支持对项目数据下载、隐私数据查看申请的审批流程、审批人员进行设置；</w:t>
      </w:r>
    </w:p>
    <w:p w14:paraId="62450D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（6）支持对项目逾期、失访的提醒周期进行设置；</w:t>
      </w:r>
    </w:p>
    <w:p w14:paraId="20A416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（7）支持对项目待办如我的申请信息、待审批申请等信息进行查看或处理；</w:t>
      </w:r>
    </w:p>
    <w:p w14:paraId="0C3A8D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（8）支持对项目内的操作记录进行查询和导出。</w:t>
      </w:r>
    </w:p>
    <w:p w14:paraId="22E517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3.随访队列管理</w:t>
      </w:r>
    </w:p>
    <w:p w14:paraId="6515E5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（1）支持在项目公共队列之外创建二级私人队列；</w:t>
      </w:r>
    </w:p>
    <w:p w14:paraId="09C9C7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（2）支持邀请项目成员进入队列，不邀请成员时仅自己可见；支持对队列进行重命名、审批流程和成员设置；</w:t>
      </w:r>
    </w:p>
    <w:p w14:paraId="4213FD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（3）支持为队列添加队列任务，患者入组队列后自动绑定队列任务；</w:t>
      </w:r>
    </w:p>
    <w:p w14:paraId="633DBF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（4）支持为队列设置智能入组条件，在部署专病库的条件下，自动抓取专病库内符合条件的新增患者到项目内，供医生选择入组；</w:t>
      </w:r>
    </w:p>
    <w:p w14:paraId="5402BA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（5）支持查看队列内的队列任务、患者任务和随访推送记录；</w:t>
      </w:r>
    </w:p>
    <w:p w14:paraId="365757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（6）支持对未产生随访数据的队列和患者进行删除。</w:t>
      </w:r>
    </w:p>
    <w:p w14:paraId="2C4716D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4.随访患者管理</w:t>
      </w:r>
    </w:p>
    <w:p w14:paraId="65CBF2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（1）支持多种患者入组方式，如扫码入组、智能入组、人工录入；</w:t>
      </w:r>
    </w:p>
    <w:p w14:paraId="7F14A55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（2）支持导出患者，如导出到其他随访队列；</w:t>
      </w:r>
    </w:p>
    <w:p w14:paraId="236FCC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（3）支持为单/多个患者添加随访任务，支持选择手动启动、定期启动对任务进行启动；</w:t>
      </w:r>
    </w:p>
    <w:p w14:paraId="335917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（4）支持对患者进行即时或定时微信消息推送，支持选择内容包括科普、问卷、自定义文本、报告单上传入口、图片上传入口等；</w:t>
      </w:r>
    </w:p>
    <w:p w14:paraId="2B1DCC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（5）支持手工录入患者信息，支持以excel模版形式批量导入患者信息；</w:t>
      </w:r>
    </w:p>
    <w:p w14:paraId="267F00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（6）支持在个体全息页查看患者基本信息和全部随访任务信息，支持以时间轴形式展示随访任务内容和进度。</w:t>
      </w:r>
    </w:p>
    <w:p w14:paraId="71E735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5.随访任务管理</w:t>
      </w:r>
    </w:p>
    <w:p w14:paraId="63E8C9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（1）支持创建两种类型的随访任务（患者随访任务和队列随访任务），支持对任务节点和内容进行增删，支持为任务内患者选择统一的启动方式，如手动启动、择期启动等；</w:t>
      </w:r>
    </w:p>
    <w:p w14:paraId="36DC5D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（2）支持对任务进行暂停、终止和重新运行等操作；支持通过任务状态管理统一管理任务内的患者随访状态；</w:t>
      </w:r>
    </w:p>
    <w:p w14:paraId="7EF14F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（3）支持管理患者返院事项完成状态，支持查看患者各次随访节点的问卷完成状态；</w:t>
      </w:r>
    </w:p>
    <w:p w14:paraId="1AFCE5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（4）支持查看项目内全部任务产生的随访推送记录，支持查看微信推送产生的单次推送记录。</w:t>
      </w:r>
    </w:p>
    <w:p w14:paraId="5DC0EF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6.随访进度管理</w:t>
      </w:r>
    </w:p>
    <w:p w14:paraId="314954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（1）支持以报表形式汇总项目内全部任务的随访进度，支持对各种状态和节点下的患者进行统计和展示；</w:t>
      </w:r>
    </w:p>
    <w:p w14:paraId="5DB72B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（2）支持对不同随访状态下的患者进行启动、终止、暂停、标为失访等操作；</w:t>
      </w:r>
    </w:p>
    <w:p w14:paraId="39AB86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（3）支持将节点逾期、即将失访的患者提醒给医生，支持对患者进行失访标记；</w:t>
      </w:r>
    </w:p>
    <w:p w14:paraId="3C1E0C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（4）支持以不同颜色对患者的节点完成情况进行区分，支持查看患者未完成问卷；</w:t>
      </w:r>
    </w:p>
    <w:p w14:paraId="04389F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（5）支持查看患者下期随访时间，支持筛选今日、三天内、一周内、一月内随访的患者。</w:t>
      </w:r>
    </w:p>
    <w:p w14:paraId="7BDB4E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7.随访数据全览</w:t>
      </w:r>
    </w:p>
    <w:p w14:paraId="267BDF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（1）支持以结构化表格形式储存随访数据，支持展开全览单张问卷内全部患者提交的数据，支持多种题型数据的结构化展示，如单选题/多选题/填空题/表格题/卡尺题等；</w:t>
      </w:r>
    </w:p>
    <w:p w14:paraId="04A0A7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（2）支持以结构化列表形式展示文件类随访数据，如知情同意书、患者上传图片、患者上传报告单等；</w:t>
      </w:r>
    </w:p>
    <w:p w14:paraId="3B66DE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（3）支持对问卷数据进行修改和审核；支持批量审核和在问卷页面进行单个患者数据的审核；</w:t>
      </w:r>
    </w:p>
    <w:p w14:paraId="15748D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（4）支持对多种形式随访数据进行下载，如问卷数据、图片、pdf等。</w:t>
      </w:r>
    </w:p>
    <w:p w14:paraId="24741B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8.随访数据审阅</w:t>
      </w:r>
    </w:p>
    <w:p w14:paraId="721B0E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（1）支持在随访过程中同步查看问卷数据的选项人数分布情况，支持对各选项下的患者进行下钻探查；</w:t>
      </w:r>
    </w:p>
    <w:p w14:paraId="208CE9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同一随访任务、同一队列、同一节点、同一问卷、同一题目下的连续型数据进行离群值探查，如存在离群值，则将会以红点的形式进行提醒，并支持以箱线图形式展示连续型变量类型数据，支持图表下钻；</w:t>
      </w:r>
    </w:p>
    <w:p w14:paraId="1BB438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（3）支持对问卷内异常数据进行提醒，如“总分过高/过低、预警选项、数值范围超出”等类型数据。</w:t>
      </w:r>
    </w:p>
    <w:p w14:paraId="64910B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9.随访计划库</w:t>
      </w:r>
    </w:p>
    <w:p w14:paraId="3A96E5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（1）支持创建新的计划模版，支持循环计划、非循环等类型的计划创建；</w:t>
      </w:r>
    </w:p>
    <w:p w14:paraId="306AE8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（2）支持对模版库内的进行删改查、重命名等操作；</w:t>
      </w:r>
    </w:p>
    <w:p w14:paraId="2BCC14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（3）支持给计划设置不同的推送日期节点，可选择推送时间，支持给每个节点添加多个问卷、科普、图片和报告单上传入口，系统将在对应时间节点将随访内容推送给患者，并在公众号内进行一次消息提醒；</w:t>
      </w:r>
    </w:p>
    <w:p w14:paraId="59A5E77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（4）支持根据随访需求，开启或关闭知情同意书环节；</w:t>
      </w:r>
    </w:p>
    <w:p w14:paraId="79A4C2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（5）支持添加“返院随访事项”内容，根据患者节点时间告知医生该患者本次返院需要完成的事项。</w:t>
      </w:r>
    </w:p>
    <w:p w14:paraId="3CFEC5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10.随访科普库</w:t>
      </w:r>
    </w:p>
    <w:p w14:paraId="38E5CB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支持上传科普文档；</w:t>
      </w:r>
    </w:p>
    <w:p w14:paraId="56107F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支持度科普文档并进行预览操作；</w:t>
      </w:r>
    </w:p>
    <w:p w14:paraId="603C50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支持对科普文档进行删除和重命名操作。</w:t>
      </w:r>
    </w:p>
    <w:p w14:paraId="65E5FF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2.2.2.4.2小儿外科手术麻醉专病系统门诊镇静病例随访子系统</w:t>
      </w:r>
    </w:p>
    <w:p w14:paraId="2CA82D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2.2.2.4.2.1项目可视化展示</w:t>
      </w:r>
    </w:p>
    <w:p w14:paraId="35D898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项目数据情况展示，实时查看表单总数、病例总数、病例表单总数、病例表单未填写数、病例表单未填完数、病例表单已填完数；男女病例入组情况，性别占比，入组年龄分布，患者地域分布等。</w:t>
      </w:r>
    </w:p>
    <w:p w14:paraId="6FA157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2.2.2.4.2.2账号申请</w:t>
      </w:r>
    </w:p>
    <w:p w14:paraId="0DE728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系统操作账号在线申请。</w:t>
      </w:r>
    </w:p>
    <w:p w14:paraId="373910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（1）项目管理：查看、新增、编辑、删除当前用户管理的项目。</w:t>
      </w:r>
    </w:p>
    <w:p w14:paraId="6849E5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（2）患者帐号管理：查询筛选已入组用户信息。</w:t>
      </w:r>
    </w:p>
    <w:p w14:paraId="0AC32B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（3）表单类型管理：查看、新增、编辑、删除表单类型。</w:t>
      </w:r>
    </w:p>
    <w:p w14:paraId="27056E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（4）患者类型管理：查看、新增、编辑、删除患者类型。</w:t>
      </w:r>
    </w:p>
    <w:p w14:paraId="2EFF8C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2.2.2.4.2.3数据管理</w:t>
      </w:r>
    </w:p>
    <w:p w14:paraId="7E61DA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（1）症状管理：查看、新增、编辑、删除症状。</w:t>
      </w:r>
    </w:p>
    <w:p w14:paraId="294400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（2）用药管理：查看、新增、编辑、删除药品信息。</w:t>
      </w:r>
    </w:p>
    <w:p w14:paraId="7D0216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（3）宣教管理：查看、新增、编辑、删除用户宣教信息。</w:t>
      </w:r>
    </w:p>
    <w:p w14:paraId="238B4A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2.2.2.4.2.4控制中心</w:t>
      </w:r>
    </w:p>
    <w:p w14:paraId="38E67E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（1）用户管理管理：具有机构管理功能，管理员可查看、新增、编辑、删除多中心内其他机构信息。</w:t>
      </w:r>
    </w:p>
    <w:p w14:paraId="3A43A9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（2）项目模版管理：可查看、新增、编辑、删除项目管理模版功能。</w:t>
      </w:r>
    </w:p>
    <w:p w14:paraId="7BB7DB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（3）随访项目管理：默认支持1个随访项目或临床研究。</w:t>
      </w:r>
    </w:p>
    <w:p w14:paraId="4E463A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（4）项目配置管理：可自定义病例编号设置，配置表单显示顺序与名称等。</w:t>
      </w:r>
    </w:p>
    <w:p w14:paraId="736AB1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（5）项目文档管理：可管理研究项目相关资料，形成文档的统一管理。</w:t>
      </w:r>
    </w:p>
    <w:p w14:paraId="521EDA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（6）项目授权管理：多中心项目权限管理，可授权多中心研究会员单位账户密码与系统全院功能，支持多个研究结构，多个科室，多个用户共同进行同一科研课题的研究，支持分中心权限管理。</w:t>
      </w:r>
    </w:p>
    <w:p w14:paraId="25BFC1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（7）项目统计图表管理：可结合科研需求，将录入CRF表单数据转化为图表内容，完成数据图形化分析。</w:t>
      </w:r>
    </w:p>
    <w:p w14:paraId="7D1E7D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2.2.2.4.2.5CRF表单管理</w:t>
      </w:r>
    </w:p>
    <w:p w14:paraId="11374E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（1）表单字段管理：根据权限配置，可查看、新增、复制表单、删除表单字段等功能。</w:t>
      </w:r>
    </w:p>
    <w:p w14:paraId="72DE5E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（2）表单样式：可自定义拖拽表单控件，自定义设计表单样式，编辑表单信息。</w:t>
      </w:r>
    </w:p>
    <w:p w14:paraId="055F28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（3）表单逻辑：支持表单格式、是否必填、参考范围等进行编辑。</w:t>
      </w:r>
    </w:p>
    <w:p w14:paraId="3A317C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（4）表单复制：支持表单的可重复利用。</w:t>
      </w:r>
    </w:p>
    <w:p w14:paraId="0F3737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（5）输入控件：支持段落、文本输入框、下拉列表输入框、单选框、多选框。</w:t>
      </w:r>
    </w:p>
    <w:p w14:paraId="7576F5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（6）表单脚本：支持CRF表单脚本编写，实现相关变量计算与统计。</w:t>
      </w:r>
    </w:p>
    <w:p w14:paraId="058681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（7）表单与术语绑定：支持表单制作可选择术语库内容。</w:t>
      </w:r>
    </w:p>
    <w:p w14:paraId="5F04A5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（8）内置量表：系统内置高血压常用电子表单、评估量表。</w:t>
      </w:r>
    </w:p>
    <w:p w14:paraId="5F4161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2.2.2.4.2.6随访事件管理</w:t>
      </w:r>
    </w:p>
    <w:p w14:paraId="1DF35B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（1）患者分组管理：支持患者分组管理；</w:t>
      </w:r>
    </w:p>
    <w:p w14:paraId="44925DB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（2）事件管理：支持事件名称、入组后多少天、窗口期前、窗口期后、唯一名称管理等；举例说明，新增事件“随访一”：病人入组后1个月±15天（电话访视）。</w:t>
      </w:r>
    </w:p>
    <w:p w14:paraId="3EC621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▲（3）随访频率可选择，均匀随访（每X天随访一次；定期随访（定义每一次随访的时间点）；不限制频率（提供系统功能页面截图证明材料）；</w:t>
      </w:r>
    </w:p>
    <w:p w14:paraId="6852CF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随访偏差时间，支持设置在随访点前后X天进行随访，可独立设置每个随访点不同的偏差时间，也可以设置所有的随访点使用相同的偏差时间，也可以部分随访点独立设置，其余随访点采用相同的偏差时间（提供系统功能页面截图证明材料）；</w:t>
      </w:r>
    </w:p>
    <w:p w14:paraId="1B9DC2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▲（5）支持门诊/住院、电话、短信、微信随访和APP随访方式（提供系统功能页面截图证明材料）；</w:t>
      </w:r>
    </w:p>
    <w:p w14:paraId="6A8469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▲（6）门诊/住院/电话随访：录入员通过电话/门诊/住院的方式获取研究对象随访数据并录入，电话随访支持在系统内发起，支持与电话盒子硬件设备对接（提供系统功能页面截图证明材料）。</w:t>
      </w:r>
    </w:p>
    <w:p w14:paraId="62A282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2.2.2.4.2.7病例管理</w:t>
      </w:r>
    </w:p>
    <w:p w14:paraId="4F9A5F4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具备病例列表、病例状态、病例导入、表单导入、表单一览、新增病例、高级检索、指标曲线功能。</w:t>
      </w:r>
    </w:p>
    <w:p w14:paraId="6460D2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（1）病例列表展示：可查看病例基本信息，表单完成度，当前表单状态，病例录入、及病例录入等。</w:t>
      </w:r>
    </w:p>
    <w:p w14:paraId="79A6F5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（2）病例状态查询功能：直观浏览当前研究项目下的所有病例的所有分组事件表单填写状态。</w:t>
      </w:r>
    </w:p>
    <w:p w14:paraId="7B7216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（3）病例导入功能：支持病例模版下载，支持按分组批量导入多个患者。</w:t>
      </w:r>
    </w:p>
    <w:p w14:paraId="1FE525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（4）表单导入功能：支持表单模版下载，支持表单按组+事件形式导入CRF表单。</w:t>
      </w:r>
    </w:p>
    <w:p w14:paraId="1EC19F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（5）高级检索功能：支持已录入病例数据查询、修改病例、设置条件查询病例；支持按自定义规则导出；支持表单按文本、按excel格式按需导出。</w:t>
      </w:r>
    </w:p>
    <w:p w14:paraId="4AB485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（6）新增病例功能：可实现病历数据手动录入。</w:t>
      </w:r>
    </w:p>
    <w:p w14:paraId="2CC2D2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2.2.2.4.2.8随访日历</w:t>
      </w:r>
    </w:p>
    <w:p w14:paraId="79DFA4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（1）日历查看：具有查看日历界面，自定义日历编辑界面，时间案例日历编辑界面功能。</w:t>
      </w:r>
    </w:p>
    <w:p w14:paraId="556656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（2）表单链接：可以直接链接CRF表单进行录入。</w:t>
      </w:r>
    </w:p>
    <w:p w14:paraId="6828BE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2.2.2.4.2.9数据核查</w:t>
      </w:r>
    </w:p>
    <w:p w14:paraId="227D2C4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（1）数据范围定义：支持自定义数据的正常值范围，对超出正常值范围的数据系统自动报警提示；</w:t>
      </w:r>
    </w:p>
    <w:p w14:paraId="05173CC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（2）创建质疑：对病例每个填写的内容进行质疑，每个字段可以新增多个质疑；</w:t>
      </w:r>
    </w:p>
    <w:p w14:paraId="3570EED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（3）回复质疑：每个质疑可以多次来回答复。</w:t>
      </w:r>
    </w:p>
    <w:p w14:paraId="7B39DB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2.2.2.4.2.10患者APP终端</w:t>
      </w:r>
    </w:p>
    <w:p w14:paraId="33EFDE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（1）患者健康信息展示：通过可视化图表的方式向患者健康信息。</w:t>
      </w:r>
    </w:p>
    <w:p w14:paraId="3E08FC5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患者日志：日历上具体到当月随访计划安排和相关需要填写的CRF表单、调查问卷相关信息，方便患者安排好自身的随访事务。可以添加病例记录、用药记录、体重记录和血压记录等等日常健康数据，并且患者的负责医生可以在医生端查阅到这些记录数据，可以更好的了解患者病情进展，并及时进行指导。</w:t>
      </w:r>
    </w:p>
    <w:p w14:paraId="0F27A1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（3）随访调查：在随访调查界面，患者可收到负责医生发来的CRF表单、调查问卷。</w:t>
      </w:r>
    </w:p>
    <w:p w14:paraId="2F1F83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（4）疾病知识：在知识板块会给不同疾病的患者提供疾病科普、治疗要点、专家讲堂等等各种形式的健康知识，并且在医生开了医患沟通模块后，患者可以通过医患沟通模块，和医生进行沟通。</w:t>
      </w:r>
    </w:p>
    <w:p w14:paraId="3EBF0A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（5）照片上传：支持患者拍照及从手机相册中上传照片资料。</w:t>
      </w:r>
    </w:p>
    <w:p w14:paraId="0C0FA5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（6）医患沟通：支持医生与患者在线沟通，支持语音、图片和视屏的发送，并且此模块支持医生进行选择是否开启，如果医生不选择开启，则患者端看不到这位医生的医患沟通入口。</w:t>
      </w:r>
    </w:p>
    <w:p w14:paraId="1494A7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2.2.2.4.2.11医生APP终端</w:t>
      </w:r>
    </w:p>
    <w:p w14:paraId="2E816C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（1）可视化数据概览：可视化图形展示研究项目的随访人群相关特征指标（年龄分布、地域分布、病例数、表单数等），仪表盘形式查看患者APP端提交的随访数据信息。</w:t>
      </w:r>
    </w:p>
    <w:p w14:paraId="48BAF9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患者管理：记录患者的基本信息，基本资料包括患者的姓名、性别、身份证号、患者号、年龄、医保信息、电话、地址、照片、婚姻状况、联系人信息及电话实验室检查和用药情况等；支持根据患者的病种、手术名称等关键信息查询一段时间的用户关注的随访患者；记录患者历次就诊信息，包括入院时间、入院诊断、所属科室、主治医生、治疗情况、出院时间、出院诊断及出院医嘱等信息；记录患者每次门诊的信息，包括门诊时间、类型，挂号的时间、类型、科室，患者的病史、检查情况。</w:t>
      </w:r>
    </w:p>
    <w:p w14:paraId="46374C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（3）随访日历：根据随访规则设置的时间段，日历上可具体到日需要完成的随访人群，简单明了，操作便捷，告别传统日历记录随访人群的时间。</w:t>
      </w:r>
    </w:p>
    <w:p w14:paraId="0F3848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据查询：随访工作人员可以查询所有的随访数据，可以查看每条随访记录的具体内容，可以按照随访类型、随访时间、科室类别、项目类别等选项对随访数据进行筛选，同时可以对统计结果按照一定的标准进行排序，并生成对应的报表提供给相应的科室或者医务人员。</w:t>
      </w:r>
    </w:p>
    <w:p w14:paraId="56F3AF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（5）医患沟通：医患沟通模块可以让医生和患者进行沟通，支持语音、图片和视屏的发送，并且此模块支持医生进行选择是否开启，如果医生不选择开启，则患者端看不到这位医生的医患沟通入口。</w:t>
      </w:r>
    </w:p>
    <w:p w14:paraId="2E5496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（6）项目名片：每一个项目名片生成一个二维码，通过分享二维码，让患者快速入组。</w:t>
      </w:r>
    </w:p>
    <w:p w14:paraId="2B7C71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2.2.2.4.3儿童营养数字疗法系统随访子管理</w:t>
      </w:r>
    </w:p>
    <w:p w14:paraId="4EAC84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2.2.2.4.3.1随访管理</w:t>
      </w:r>
    </w:p>
    <w:p w14:paraId="518BA7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1.营养状况复查评估</w:t>
      </w:r>
    </w:p>
    <w:p w14:paraId="32ACF8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（1）用于医生下发患者随访计划。</w:t>
      </w:r>
    </w:p>
    <w:p w14:paraId="7B2CA2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（2）支持将标准化的随访方案一键下发。</w:t>
      </w:r>
    </w:p>
    <w:p w14:paraId="706350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（3）支持查询逾期未复诊的患者。</w:t>
      </w:r>
    </w:p>
    <w:p w14:paraId="0FF8C1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2.检查单管理</w:t>
      </w:r>
    </w:p>
    <w:p w14:paraId="0C99F5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（1）用于管理患者上传的检查单。</w:t>
      </w:r>
    </w:p>
    <w:p w14:paraId="0C0C1F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（2）支持OCR自动识别检查单关键指标。</w:t>
      </w:r>
    </w:p>
    <w:p w14:paraId="4153FA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（3）支持将关键指标连续化呈现趋势图。</w:t>
      </w:r>
    </w:p>
    <w:p w14:paraId="75A1A3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2.2.2.4.3.2儿童营养随访管理方案</w:t>
      </w:r>
    </w:p>
    <w:p w14:paraId="000105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营养状况复查评估：用于医生下发患者随访计划，支持将标准化的随访方案一键下发，支持查询逾期未复诊的患者。</w:t>
      </w:r>
    </w:p>
    <w:p w14:paraId="72A873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检查单管理：用于管理患者上传的检查单，支持OCR自动识别检查单关键指标，支持将关键指标连续化呈现趋势图。</w:t>
      </w:r>
    </w:p>
    <w:p w14:paraId="1ABF79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2.2.2.4.3.3儿童神经心理疾病随访方案管理</w:t>
      </w:r>
    </w:p>
    <w:p w14:paraId="51C132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1.神经心理疾病随访路径管理</w:t>
      </w:r>
    </w:p>
    <w:p w14:paraId="149297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（1）用于医生下发患者随访计划。</w:t>
      </w:r>
    </w:p>
    <w:p w14:paraId="2319D1A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（2）支持将标准化的随访方案一键下发。</w:t>
      </w:r>
    </w:p>
    <w:p w14:paraId="4CFE4C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（3）支持查询逾期未复诊的患者。</w:t>
      </w:r>
    </w:p>
    <w:p w14:paraId="00E30F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2.并发症管理</w:t>
      </w:r>
    </w:p>
    <w:p w14:paraId="2BCA1A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用于记录儿童在接受治疗过程中并发症、紧急意外情况登记。</w:t>
      </w:r>
    </w:p>
    <w:p w14:paraId="6578C2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3.日常监测</w:t>
      </w:r>
    </w:p>
    <w:p w14:paraId="6D1AF3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（1）用于记录儿童日常生活情况，如：睡眠、饮食等情况。</w:t>
      </w:r>
    </w:p>
    <w:p w14:paraId="3ADE5D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（2）支持作为日志式代办事项提醒用户定时填写。</w:t>
      </w:r>
    </w:p>
    <w:p w14:paraId="3B164B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4.用药提醒</w:t>
      </w:r>
    </w:p>
    <w:p w14:paraId="721785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对于需要接受药物治疗的儿童，提供用药提醒功能。</w:t>
      </w:r>
    </w:p>
    <w:p w14:paraId="5A9E09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5.复诊提醒</w:t>
      </w:r>
    </w:p>
    <w:p w14:paraId="75C9B1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（1）对于需要定期到院复诊的儿童，提醒用户按时到院复诊。</w:t>
      </w:r>
    </w:p>
    <w:p w14:paraId="3CC9D0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（2）支持多种途径推送提醒信息。</w:t>
      </w:r>
    </w:p>
    <w:p w14:paraId="67279A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6.生长发育监测</w:t>
      </w:r>
    </w:p>
    <w:p w14:paraId="396247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（1）用于记录儿童生长发育情况，如身高、体重等指标。</w:t>
      </w:r>
    </w:p>
    <w:p w14:paraId="272AB2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（2）系统可参考一定的评估标准，形成趋势图连续化呈现。</w:t>
      </w:r>
    </w:p>
    <w:p w14:paraId="768409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（3）支持对于生长发育发生偏移的儿童预警提醒，推出干预建议。</w:t>
      </w:r>
    </w:p>
    <w:p w14:paraId="4C0EC7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7.检查单管理</w:t>
      </w:r>
    </w:p>
    <w:p w14:paraId="59AB9E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（1）用于管理患者上传的检查单。</w:t>
      </w:r>
    </w:p>
    <w:p w14:paraId="286CC2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（2）支持OCR自动识别检查单关键指标。</w:t>
      </w:r>
    </w:p>
    <w:p w14:paraId="2BB316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（3）支持将关键指标连续化呈现趋势图。</w:t>
      </w:r>
    </w:p>
    <w:p w14:paraId="51F42E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2.2.2.4.3.4云端预约与导诊信息子系统随访管理</w:t>
      </w:r>
    </w:p>
    <w:p w14:paraId="1CA34B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1.就诊后状况复查评估</w:t>
      </w:r>
    </w:p>
    <w:p w14:paraId="03E08A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用于医生下发患者随访计划。</w:t>
      </w:r>
    </w:p>
    <w:p w14:paraId="59DF5E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支持将标准化的随访方案一键下发。</w:t>
      </w:r>
    </w:p>
    <w:p w14:paraId="5AA49F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支持查询逾期未复诊的患者。</w:t>
      </w:r>
    </w:p>
    <w:p w14:paraId="178F82B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2.检查单管理</w:t>
      </w:r>
    </w:p>
    <w:p w14:paraId="5525EA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用于管理患者上传的检查单。</w:t>
      </w:r>
    </w:p>
    <w:p w14:paraId="5237CB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支持OCR自动识别检查单关键指标。</w:t>
      </w:r>
    </w:p>
    <w:p w14:paraId="055F5E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支持将关键指标连续化呈现趋势图。</w:t>
      </w:r>
    </w:p>
    <w:p w14:paraId="761DDA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2.2.2.4.4儿童营养出生队列系统随访子系统</w:t>
      </w:r>
    </w:p>
    <w:p w14:paraId="443FA5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者随访系统（患者小程序端）主要为患者提供相应服务，包括医生分配的个体化方案中任务的执行、宣教的查看、消息的查看、历史任务记录和查看和完成情况的统计等。医生可以通过患者的具体情况进行分析，随时更新调整方案内容，患者可以通过图表查看关键数据的走势等。</w:t>
      </w:r>
    </w:p>
    <w:p w14:paraId="191D9C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2.2.2.4.4.1患者管理</w:t>
      </w:r>
    </w:p>
    <w:p w14:paraId="4F8CC3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1.居家方案</w:t>
      </w:r>
    </w:p>
    <w:p w14:paraId="51CA75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支持配置居家方案与医生端访视内的数据表单进行绑定，实现双方数据互通；</w:t>
      </w:r>
    </w:p>
    <w:p w14:paraId="4541F0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支持医生端对患者端绑定后的方案进行临时调整；</w:t>
      </w:r>
    </w:p>
    <w:p w14:paraId="52CCED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支持患者端对相关原始数据照片的上传，并同步到已绑定的医生端表单上；</w:t>
      </w:r>
    </w:p>
    <w:p w14:paraId="1FF6F7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支持患者执行服药打卡、数据填写、评分表填写、化验单上传、不良事件上报、合并用药上报等；</w:t>
      </w:r>
    </w:p>
    <w:p w14:paraId="2CAA58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支持患者完成一个任务时，任务会变更为完成状态并移动到任务列表底部；</w:t>
      </w:r>
    </w:p>
    <w:p w14:paraId="2DE806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支持任务全部完成时，当日任务全部完成的状态更新并可以分享自己的完成成果，提升患者的依从性。</w:t>
      </w:r>
    </w:p>
    <w:p w14:paraId="303453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2.ePRO方案</w:t>
      </w:r>
    </w:p>
    <w:p w14:paraId="6E8973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支持患者绑定ePRO方案，患者可根据任务进行填写，实现eRPO数据记录。</w:t>
      </w:r>
    </w:p>
    <w:p w14:paraId="120B39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3.患者绑定</w:t>
      </w:r>
    </w:p>
    <w:p w14:paraId="497452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开启医生端患者扫码自主登记功能，支持患者扫码自主登记信息，待医生审核或通过问卷自动审核完成绑定。</w:t>
      </w:r>
    </w:p>
    <w:p w14:paraId="1E2754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2.2.2.4.4.2数据可视化</w:t>
      </w:r>
    </w:p>
    <w:p w14:paraId="069050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支持患者数据可视化查看，观察自己的数据变化趋势。如饼图、折线图（如血压或者眼压的折线图)。</w:t>
      </w:r>
    </w:p>
    <w:p w14:paraId="4C7853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2.2.2.4.4.3健康宣教</w:t>
      </w:r>
    </w:p>
    <w:p w14:paraId="4905A4B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支持患者绑定项目自定义频道阅读相关宣教内容（宣教内容由客户自行制作和上传），目前仅支持支持文本、图片、视频、超级链接形式;</w:t>
      </w:r>
    </w:p>
    <w:p w14:paraId="661798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2.2.2.4.4.4消息中心</w:t>
      </w:r>
    </w:p>
    <w:p w14:paraId="2EE867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1.站内信</w:t>
      </w:r>
    </w:p>
    <w:p w14:paraId="31F664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支持患者收取项目发来的各种消息。</w:t>
      </w:r>
    </w:p>
    <w:p w14:paraId="558777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2.服务通知</w:t>
      </w:r>
    </w:p>
    <w:p w14:paraId="5D06F6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支持患者通过微信服务通知发送访视提醒、任务提醒等关键性消息。</w:t>
      </w:r>
    </w:p>
    <w:p w14:paraId="55A641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3.个人中心</w:t>
      </w:r>
    </w:p>
    <w:p w14:paraId="7E81DD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支持患者查看绑定信息回显和患者二维码，可以让医生快速找到项目中患者病例。</w:t>
      </w:r>
    </w:p>
    <w:p w14:paraId="308196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支持患者通过日历查看既往的任务数据。</w:t>
      </w:r>
    </w:p>
    <w:p w14:paraId="4B0E70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2.3儿童血液肿瘤专病系统</w:t>
      </w:r>
    </w:p>
    <w:p w14:paraId="0AC0EE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2.3.1儿童血液肿瘤专病数据库</w:t>
      </w:r>
    </w:p>
    <w:p w14:paraId="471396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于血液肿瘤科对血液肿瘤疾病患者数据的采集需求，结合科室相关科研课题需求，梳理、定义符合我院信息化数据现状的血液肿瘤疾病数据采集标准规范，本期项目主要优先完成血液肿瘤疾病共性数据元和白血病专病数据元梳理，形成以白血病为主的标准血液肿瘤疾病数据集。</w:t>
      </w:r>
    </w:p>
    <w:p w14:paraId="310200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于以白血病为主的标准血液肿瘤疾病数据集，结合数据ETL引擎、EMPI关联引擎、数据字典归一处理和专科专病NLP引擎等数据治理工具，实现从医院公共大数据中心获取到相应符合入组条件的患者数据，并对其进行标准化、结构化处理和规范化存储，形成面向血液肿瘤专科临床科研应用的血液肿瘤专科科研数据中心。主要包括专科病例检索、科研全景视图、科研项目管理、科研随访管理和CRF表单编辑器等功能，全面满足血液肿瘤科在科研领域的数字化管理需求，大幅提升专科对医疗数据的利用程度，提升临床科研工作效率。</w:t>
      </w:r>
    </w:p>
    <w:p w14:paraId="5BF9DA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2.3.1.1（评审项4）专科病例检索子系统</w:t>
      </w:r>
    </w:p>
    <w:p w14:paraId="0A97E0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2.3.1.1.1条件树检索</w:t>
      </w:r>
    </w:p>
    <w:p w14:paraId="1D06C4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（1）支持以患者人口学信息、就诊信息、诊断信息、病历文书、护理信息、手术信息、病理信息、检查信息、检验信息、医嘱信息医疗场景构建检索业务域；</w:t>
      </w:r>
    </w:p>
    <w:p w14:paraId="4951B95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（2）支持通过输入任意文字内容进行模糊搜索，定位并展示与检索内容具有相关性的数据元所在业务域，方便用户快捷找到所需要的数据元；</w:t>
      </w:r>
    </w:p>
    <w:p w14:paraId="360A83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（4）支持患者维度检索：当患者的任意一条就诊记录符合对应检索条件的要求，则将该患者的所有就诊记录的数据进行查询和展示；</w:t>
      </w:r>
    </w:p>
    <w:p w14:paraId="414294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（5）支持就诊维度检索：将符合对应检索条件的所有患者对应的就诊记录的数据进行查询和展示；</w:t>
      </w:r>
    </w:p>
    <w:p w14:paraId="440DA7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（6）支持复杂条件树检索：支持将数据检索业务域中的任意数据元添加至检索条件列表中，复杂条件树检索支持在同一树状样式下结合与或非三种逻辑关系进行多条件组合式检索；</w:t>
      </w:r>
    </w:p>
    <w:p w14:paraId="477485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（7）支持一键清空添加的检索条件，恢复检索功能初始视图；</w:t>
      </w:r>
    </w:p>
    <w:p w14:paraId="31E82A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（8）支持有值域的数据元可下拉选择具体值域进行精准检索。</w:t>
      </w:r>
    </w:p>
    <w:p w14:paraId="0D98A9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▲（9）不同类型数据不同搜索规则，数值型指标采用“大于”、“小于”、“等于”等规则，文本型指标采用“等于”、“包含”、“不包含”等规则。（提供系统功能页面截图证明材料）；</w:t>
      </w:r>
    </w:p>
    <w:p w14:paraId="2268C3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▲（10）支持在搜索条件上添加“首次”、“末次”的限定条件（例如：首次诊断名称包含“白血病”）。（提供系统功能页面截图证明材料）</w:t>
      </w:r>
    </w:p>
    <w:p w14:paraId="05AD9E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p>
    <w:p w14:paraId="71225F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2.3.1.1.2事件检索</w:t>
      </w:r>
    </w:p>
    <w:p w14:paraId="1F2E3C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（1）支持基于手术事件、用药事件、诊断事件等多种事件场景进行检索；</w:t>
      </w:r>
    </w:p>
    <w:p w14:paraId="075EE4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（2）支持选择事件时间节点；</w:t>
      </w:r>
    </w:p>
    <w:p w14:paraId="24018E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（3）支持选择事件检索条件，支持设置第一次事件发生、最后一次事件发生还是任意事件发生，并支持根据数据元检索具体事件；</w:t>
      </w:r>
    </w:p>
    <w:p w14:paraId="5DE13D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（4）支持设置事件发生时间范围，并支持选择按年、月、日不同时间粒度检索；</w:t>
      </w:r>
    </w:p>
    <w:p w14:paraId="154DB0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（5）支持设置事件发生时间范围内患者所需要满足的条件，支持与或非三种逻辑关系任一进行检索；</w:t>
      </w:r>
    </w:p>
    <w:p w14:paraId="796491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（6）支持调用已经收藏的事件检索条件。</w:t>
      </w:r>
    </w:p>
    <w:p w14:paraId="1D06E0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▲（7）支持在添加其他事件时，有示意图展示与T0事件的关系。（提供系统功能页面截图证明材料）。</w:t>
      </w:r>
    </w:p>
    <w:p w14:paraId="3C0810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p>
    <w:p w14:paraId="67D913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2.3.1.1.3数据完整度</w:t>
      </w:r>
    </w:p>
    <w:p w14:paraId="4D001B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支持对检索结果实时统计各数据元的完整度，并支持按照就诊日期和就诊类型进行筛选查看。</w:t>
      </w:r>
    </w:p>
    <w:p w14:paraId="1BB9BE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2.3.1.1.4检索收藏</w:t>
      </w:r>
    </w:p>
    <w:p w14:paraId="7E7118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（1）支持将感兴趣或最近在做课题的任意条件树检索条件进行收藏，并进行列表展示和管理；</w:t>
      </w:r>
    </w:p>
    <w:p w14:paraId="128787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（2）支持展示收藏的条件树检索名称、收藏的时间、条件树类型、具体的检索条件等内容；</w:t>
      </w:r>
    </w:p>
    <w:p w14:paraId="3E16BA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（3）支持对已收藏的检索条件内容进行取消收藏、名称修改等维护操作，也可直接调用收藏好的检索条件进行人群队列检索。</w:t>
      </w:r>
    </w:p>
    <w:p w14:paraId="26EFBFA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2.3.1.1.5历史检索</w:t>
      </w:r>
    </w:p>
    <w:p w14:paraId="2C086E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（1）支持对用户的所有历史检索条件进行记录和展示，用户可以点击查看任意检索记录下的检索信息，内容包括检索时间、检索条件；</w:t>
      </w:r>
    </w:p>
    <w:p w14:paraId="328431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（2）历史检索记录支持根据医院的需求进行动态保存，超过时限的检索记录将支持自动删除，最低保存时限为3个月；</w:t>
      </w:r>
    </w:p>
    <w:p w14:paraId="3FFB37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（3）用户不可对历史检索记录的内容进行修改和删除操作，支持用户进行快捷调用和检索收藏操作。</w:t>
      </w:r>
    </w:p>
    <w:p w14:paraId="564D22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2.3.1.1.6检索结果管理</w:t>
      </w:r>
    </w:p>
    <w:p w14:paraId="1C1F4B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以列表的形式批量展示符合检索条件的多个患者全部医疗数据（即人口学信息、就诊信息、诊断信息、一般检验、微生物检验、检查报告、医嘱记录、门急诊病历、住院病历、入院记录、出院记录、病案手术等检索业务域）；</w:t>
      </w:r>
    </w:p>
    <w:p w14:paraId="076A99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（2）支持用户通过切换业务域进行患者数据查看，支持对单个/多个/全量患者执行个体全景、纳入队列等操作；</w:t>
      </w:r>
    </w:p>
    <w:p w14:paraId="3D643A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（3）支持查看检索出患者的统计概览视图，包括患者总数、男女性别占比、就诊分布基础统计指标；</w:t>
      </w:r>
    </w:p>
    <w:p w14:paraId="5FAE6D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（4）支持按患者维度和就诊维度对单个/多个/全量患者进行队列入组操作；</w:t>
      </w:r>
    </w:p>
    <w:p w14:paraId="524BF6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（5）支持重新调用条件树检索功能开展患者新的筛选；</w:t>
      </w:r>
    </w:p>
    <w:p w14:paraId="6B445BB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（6）支持对检索结果人群队列的展示项内容进行设置，用户可将自己关心的数据域内容进行前置展示或将自己不关心的数据进行展示屏蔽操作；</w:t>
      </w:r>
    </w:p>
    <w:p w14:paraId="0D93FD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（8）支持对检索出来的患者数据结果进行二次字段检索，通过点击任意展示列即可开展更为精细化的数据筛选和二次检索操作，如实现到具体字段数值范围或值域范围的筛选，并支持查看全部二次检索；</w:t>
      </w:r>
    </w:p>
    <w:p w14:paraId="78150C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（9）支持对没有权限查看的数据给予脱敏和加锁处理；</w:t>
      </w:r>
    </w:p>
    <w:p w14:paraId="621B3C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（10）支持对检索结果实时统计出门诊人次、住院人次、门诊人数、住院人数、总人次、总人数、男女比例、年龄分布、地域分布、就诊人次趋势、各科室就诊人次柱状图、诊断频次柱状图、药品频次柱状图；</w:t>
      </w:r>
    </w:p>
    <w:p w14:paraId="4ACF68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（11）支持展示自定义业务域；</w:t>
      </w:r>
    </w:p>
    <w:p w14:paraId="25273D5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（12）支持展示自定义业务域下的自定义数据元数据，并支持对自定义数据元数据进行检索；</w:t>
      </w:r>
    </w:p>
    <w:p w14:paraId="17EEC5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（13）支持基于某个特定业务域（除人口学信息以外）对其他业务域数据进行数据对齐操作，实现各个业务域之间基于就诊流水号进行数据对齐；</w:t>
      </w:r>
    </w:p>
    <w:p w14:paraId="70704A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（14）支持展示业务域下全部数据元包含直接映射、后结构化、计算数据元的全部结果值。</w:t>
      </w:r>
    </w:p>
    <w:p w14:paraId="387A5F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2.3.1.2（评审项5）科研全景视图子系统</w:t>
      </w:r>
    </w:p>
    <w:p w14:paraId="1701A5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2.3.1.2.1科研360全息视图</w:t>
      </w:r>
    </w:p>
    <w:p w14:paraId="4C33DD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（1）支持按照患者的门诊、住院就诊时序，逐个展示单个就诊次序下的患者全量诊疗信息，内容包括患者基础信息、病历信息、医嘱信息、检验信息、检查信息、护理信息等；</w:t>
      </w:r>
    </w:p>
    <w:p w14:paraId="3CE253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（3）病历信息：包括该次就诊时序下的相关病历文书记录，如入院记录、出院小结等，支持提供原始文书内容查看，并支持展示病历相关的后结构化数据；</w:t>
      </w:r>
    </w:p>
    <w:p w14:paraId="627161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（4）医嘱信息：包括该次就诊时序下的所有患者的医嘱信息，包含药品（西药、中草药）、治疗、护理、耗材等在内，支持按医嘱类型进行筛选查看；</w:t>
      </w:r>
    </w:p>
    <w:p w14:paraId="4420E6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（5）检验信息：展示该次就诊时序下的所有患者的检验项目，支持查看检验报告详情；</w:t>
      </w:r>
    </w:p>
    <w:p w14:paraId="0002F1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（6）检查信息：展示该次就诊时序下的所有患者的检查项目，支持查看检查报告详情；</w:t>
      </w:r>
    </w:p>
    <w:p w14:paraId="01DC5A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（7）护理信息：展示该次就诊时序下患者的血压情况、呼吸情况、体温情况、体重情况、脉搏情况等生命体征数据进行图表可视化展示。</w:t>
      </w:r>
    </w:p>
    <w:p w14:paraId="30D205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2.3.1.2.2患者时间轴视图</w:t>
      </w:r>
    </w:p>
    <w:p w14:paraId="71AB17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（1）支持将患者的所有门诊、住院就诊记录、手术记录、检验记录、用药记录、检查记录、生命体征记录等数据内容按统一时间线进行可视化展示；</w:t>
      </w:r>
    </w:p>
    <w:p w14:paraId="27A109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（2）支持用户可按时间进行筛选，支持用户鼠标移动到对应的时间线标识上自动显示该项标识的代表含义内容；</w:t>
      </w:r>
    </w:p>
    <w:p w14:paraId="1DAA11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（3）诊疗时间轴标识会将该次患者的就诊类型、就诊科室、就诊时间、诊断、就诊医生等信息进行展示；</w:t>
      </w:r>
    </w:p>
    <w:p w14:paraId="34E93A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（4）检验时间轴标识会将检验项目名称、检验时间、具体数值等信息进行展示，如该时间节点上的检验数据异常（高于或低于正常值），则对应标识的颜色会将被标记为红色进行凸显展示；</w:t>
      </w:r>
    </w:p>
    <w:p w14:paraId="44C438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（5）检验时间轴自主检索并选择所需要展示的检验大项和对应的检验细项结果值曲线图，并支持同时展示检验细项原始数据与归一数据的曲线图对比;</w:t>
      </w:r>
    </w:p>
    <w:p w14:paraId="1771BA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（6）用药数据时间轴标识会将医嘱类别、药品名称、规格、每次用量、频次、用法、开始用药时间和结束用药时间等信息进行展示，并支持同时展示检验细项原始数据与归一数据的曲线图对比;</w:t>
      </w:r>
    </w:p>
    <w:p w14:paraId="316BD4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（7）检查项目时间轴标识会将该项检测项目的名称、报告时间、影像所见、影像诊断/结论等信息进行展示；</w:t>
      </w:r>
    </w:p>
    <w:p w14:paraId="130BB8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生命体征时间轴标识会将该患者的所有体征数据进行趋势图展示，用户鼠标移动上去可查看该标识下所记录的具体体征项目名称和数值，此外用户还可通过勾选的方式添加或取消相应生命体征的趋势图展示。</w:t>
      </w:r>
    </w:p>
    <w:p w14:paraId="74C6F1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2.3.1.2.3患者后结构化视图</w:t>
      </w:r>
    </w:p>
    <w:p w14:paraId="44D219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（1）支持按照患者的门诊、住院就诊时序，将单个就诊次序下的患者所全部后结构化元及其结果值情况进行列表展示；</w:t>
      </w:r>
    </w:p>
    <w:p w14:paraId="157FBF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（2）支持展示内容包括数据元名称、数据元结果值、所属业务域、数据来源业务时间，辅助科研人员直接查看患者在各就诊时序过程中的后结构化数据项的数据提取情况；</w:t>
      </w:r>
    </w:p>
    <w:p w14:paraId="10FA31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（3）支持结构化溯源视图功能，用户可以点击任意数据元的溯源查看原文信息，并对命中部分高亮展示。</w:t>
      </w:r>
    </w:p>
    <w:p w14:paraId="1BCFA8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2.3.1.2.4患者个人画像视图</w:t>
      </w:r>
    </w:p>
    <w:p w14:paraId="7AEA21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支持通过对患者诊断内容进行提取，展示该患者的基础信息和基于ICD章节分类的诊断信息。</w:t>
      </w:r>
    </w:p>
    <w:p w14:paraId="4FE382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▲支持在人体图中展示患者诊断、手术的部位（提供系统功能页面截图证明材料）。</w:t>
      </w:r>
    </w:p>
    <w:p w14:paraId="71615E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2.3.1.2.5患者CRF表单视图</w:t>
      </w:r>
    </w:p>
    <w:p w14:paraId="17FFA0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（1）支持给患者从CRF表单模板库中添加CRF表单；</w:t>
      </w:r>
    </w:p>
    <w:p w14:paraId="2DFBE7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（2）支持对表单指标项自由录入结果值；</w:t>
      </w:r>
    </w:p>
    <w:p w14:paraId="60F67A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（3）支持按照最新的数据从数据中心中自动提取相应的数据至表单内，并支持设定是否覆盖手工录入数据和设定自动填充的指标；</w:t>
      </w:r>
    </w:p>
    <w:p w14:paraId="4EC2FF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（4）支持基于事件提取事件时间范围内的最新相应的数据至表单内，支持设定事件节点、事件条件和事件时间范围，并支持设定是否覆盖手工录入数据和设定自动填充的指标；</w:t>
      </w:r>
    </w:p>
    <w:p w14:paraId="0F30FD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（5）支持按照模板所设定的规则提取相应的数据至表单内；</w:t>
      </w:r>
    </w:p>
    <w:p w14:paraId="5AB355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（6）支持对录入类型数据元提供辅助录入功能，自动从对应原文中通过关键词匹配并高亮；</w:t>
      </w:r>
    </w:p>
    <w:p w14:paraId="04E240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（7）支持保存CRF表单，并支持保存时根据模板所配置的校验规矩对表单数据进行数据校验；</w:t>
      </w:r>
    </w:p>
    <w:p w14:paraId="605E46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（8）支持保存表单时进行表单数据完整度计算，依据表单模板所设置的必填项进行计算；</w:t>
      </w:r>
    </w:p>
    <w:p w14:paraId="1D12BD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（9）支持归档CRF表单，归档后不可再编辑表单内容；</w:t>
      </w:r>
    </w:p>
    <w:p w14:paraId="358F4E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（10）支持查看表单历史记录，并支持查看每次保存时间以及对应表单详情。</w:t>
      </w:r>
    </w:p>
    <w:p w14:paraId="3E87DA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▲（11）患者收藏：特定患者标签管理，将患者按照标签进行自动分组，可增加分组或编辑已有分组来管理收藏的患者，支持收藏的患者进行数据导出（提供系统功能页面截图证明材料）。</w:t>
      </w:r>
    </w:p>
    <w:p w14:paraId="14661E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2.3.1.3（评审项6）科研项目管理子系统</w:t>
      </w:r>
    </w:p>
    <w:p w14:paraId="607236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2.3.1.3.1科研项目管理</w:t>
      </w:r>
    </w:p>
    <w:p w14:paraId="5AD524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（1）各科室临床科研人员可通过创建符合自己科研需求方向的科研项目并进行同一管理，系统支持以卡片或列表形式对所有项目进行集中展示，展示的内容包括项目名称、纳入病例数、创建人和创建时间；</w:t>
      </w:r>
    </w:p>
    <w:p w14:paraId="4C8A2B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（2）用户可对自己创建的项目的状态进行维护，包含进行中、结题、草稿、暂停、停止五个状态；</w:t>
      </w:r>
    </w:p>
    <w:p w14:paraId="7AE221F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（3）用户可通过创建时间、项目名称和创建人进行项目查找操作。</w:t>
      </w:r>
    </w:p>
    <w:p w14:paraId="6B0527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2.3.1.3.2科研项目概览</w:t>
      </w:r>
    </w:p>
    <w:p w14:paraId="2C0992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看不同队列中患者数据统计概览，包含门诊人次、住院人次、门诊人数、住院人数、总人次、总人数、男女比例、年龄分布、地域分布、就诊人次趋势、各科室就诊人次柱状图、诊断频次柱状图、药品频次柱状图。</w:t>
      </w:r>
    </w:p>
    <w:p w14:paraId="2B7DE69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2.3.1.3.3项目病例管理</w:t>
      </w:r>
    </w:p>
    <w:p w14:paraId="2E571E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在科研项目中按队列的形式展示该队列下的全量病例数据，展示的格式与检索中心保持一致，同时用户可在此页面中对病例进行添加标签、取消标签、纳入队列、个体全息、申请下载、删除病例等操作；</w:t>
      </w:r>
    </w:p>
    <w:p w14:paraId="304CFD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（2）支持用户在项目病例列表中将符合自身科研课题需求的患者纳入科研队列中进行管理，支持纳入患者单次和所有就诊病例信息；</w:t>
      </w:r>
    </w:p>
    <w:p w14:paraId="71FD90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（3）用户可执行删除患者操作，在删除的同时，还可设置删除全部诊次数据还是所勾选的单次诊次数据；</w:t>
      </w:r>
    </w:p>
    <w:p w14:paraId="47CE05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（4）用户可通过调用项目标签库中的标签，对病例进行标识和分类管理；</w:t>
      </w:r>
    </w:p>
    <w:p w14:paraId="7432667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（5）支持队列切换查看，归属同一项目下的不同分类队列的研究人员可以在查看时进行快捷队列切换。</w:t>
      </w:r>
    </w:p>
    <w:p w14:paraId="2945C3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2.3.1.3.4项目信息维护</w:t>
      </w:r>
    </w:p>
    <w:p w14:paraId="4F1710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（1）支持对项目基本信息、科研队列进行维护操作，同时亦可查看项目的各类操作日志，方便管理人员开展相应追溯事宜；</w:t>
      </w:r>
    </w:p>
    <w:p w14:paraId="3E8750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（2）支持用户对项目的基本信息进行维护，内容包括项目名称和项目概况描述在内；</w:t>
      </w:r>
    </w:p>
    <w:p w14:paraId="0D79EB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（3）支持添加项目成员，并支持设定其角色以及可见队列。</w:t>
      </w:r>
    </w:p>
    <w:p w14:paraId="3ADD55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2.3.1.3.5项目入组管理</w:t>
      </w:r>
    </w:p>
    <w:p w14:paraId="52D92D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（1）系统支持检索中心直接入组和智能入组两种科研项目病例入组方式；</w:t>
      </w:r>
    </w:p>
    <w:p w14:paraId="2B164D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（2）具备权限的用户可通过检索条件树设置好符合要求的患者自动入组条件，系统将根据设置的检索条件自动匹配、推送符合条件的患者到科研项目中且提供二次入组确认功能设置；</w:t>
      </w:r>
    </w:p>
    <w:p w14:paraId="32DE45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如无需设置二次确认，则系统将自动把符合要求的患者纳入到科研项目病例库中供临床科研使用；如需要进行二次确认，则符合要求的病例数据将被系统自动推送至待入组患者列表，用户需要在该列表中再次进行入组确认，否则病例将不会被直接纳入到科研项目中的任意队列中去；</w:t>
      </w:r>
    </w:p>
    <w:p w14:paraId="00E526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系统支持将历史入组条件进行记录保存，内容包括入组时间、纳入患者数、纳入队列、入组维度等，如是检索纳入还可查看当时入组条件以及入组患者详情，并可调用历史入组条件进行检索，以及入组患者详情对已入组患者取消入组。</w:t>
      </w:r>
    </w:p>
    <w:p w14:paraId="661DED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2.3.1.3.6项目角色管理</w:t>
      </w:r>
    </w:p>
    <w:p w14:paraId="2D1F09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具备权限的管理员用户可对用户角色的数据权限进行设置，实现队列角色自定义管理。</w:t>
      </w:r>
    </w:p>
    <w:p w14:paraId="7225FE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2.3.1.3.7项目文件管理</w:t>
      </w:r>
    </w:p>
    <w:p w14:paraId="44D0E1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项目成员可对项目的各类文件资料进行统一列表管理，支持查看、上传、下载和删除文件资料等操作，上传的文件格式支持PDF、JPEG、PNG等常见文件格式在内。</w:t>
      </w:r>
    </w:p>
    <w:p w14:paraId="7B4268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2.3.1.3.8项目标签管理</w:t>
      </w:r>
    </w:p>
    <w:p w14:paraId="63169E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（1）项目所有涉及到的标签都将在此处进行集中列表管理；</w:t>
      </w:r>
    </w:p>
    <w:p w14:paraId="714E50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（2）用户可以创建符合自己需求的患者标签，设置标签的颜色及名称；</w:t>
      </w:r>
    </w:p>
    <w:p w14:paraId="615303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（3）创建好的标签能够在科研项目的病例列表中被引用。</w:t>
      </w:r>
    </w:p>
    <w:p w14:paraId="69FDA8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2.3.1.3.9项目队列管理</w:t>
      </w:r>
    </w:p>
    <w:p w14:paraId="25C13F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可在同一项目中创建多个队列，并支持创建多个子队列。</w:t>
      </w:r>
    </w:p>
    <w:p w14:paraId="4FE491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研究者根据课题需要创建回顾性科研项目和前瞻性科研项目，管理自己参与的科研项目，同时支持项目参与成员管理。可设置自增队列，自动将符合纳排条件的新增患者入组（提供系统功能页面截图证明材料）。</w:t>
      </w:r>
    </w:p>
    <w:p w14:paraId="747740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2.3.1.3.10科研数据导出</w:t>
      </w:r>
    </w:p>
    <w:p w14:paraId="41A3D8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（1）支持导出xlsx格式的文件，能够直接应用于SPSS等统计分析软件使用；</w:t>
      </w:r>
    </w:p>
    <w:p w14:paraId="09E606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（2）支持选择原文导出方式，以观测指标依次多行进行展示便于数据浏览与观察；</w:t>
      </w:r>
    </w:p>
    <w:p w14:paraId="647DEC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（3）支持选择CRF导出方式，以患者或就诊为行，观测指标依次为列进行展示便于数据分析；</w:t>
      </w:r>
    </w:p>
    <w:p w14:paraId="7BF8E1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（4）支持自由选择导出的数据项，并支持有值域的数据项可指定某个值进行数据导出；</w:t>
      </w:r>
    </w:p>
    <w:p w14:paraId="12C1BD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（5）支持选定勾选患者或科研队列全部患者进行数据导出；</w:t>
      </w:r>
    </w:p>
    <w:p w14:paraId="71F597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（6）支持在导出设置完成后，输入下载文件名，即可发出该文件的下载申请，待审批受理通过后，即可下载。</w:t>
      </w:r>
    </w:p>
    <w:p w14:paraId="787960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▲（7）支持对项目进行编辑、复制、删除、论文导出，支持一键导出论文，论文中包含队列研究中的摘要、图表、数据等（提供系统功能页面截图证明材料）。</w:t>
      </w:r>
    </w:p>
    <w:p w14:paraId="0F5082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2.3.1.4（评审项7）CRF表单编辑器子系统</w:t>
      </w:r>
    </w:p>
    <w:p w14:paraId="6D0CE6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2.3.1.4.1CRF表单组件库</w:t>
      </w:r>
    </w:p>
    <w:p w14:paraId="297163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（1）支持内置人口学数据组件，科研人员可以对患者的基本信息数据项内容进行选择添加；</w:t>
      </w:r>
    </w:p>
    <w:p w14:paraId="7490AEC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（2）支持内置医嘱表数据组件，科研人员可以对药物和治疗方式中的数据项内容进行选择添加；</w:t>
      </w:r>
    </w:p>
    <w:p w14:paraId="69462D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（3）支持内置诊断表数据组件，科研人员可以对诊断数据项内容进行选择添加；</w:t>
      </w:r>
    </w:p>
    <w:p w14:paraId="57B06F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（4）支持内置检验表数据组件，科研人员可以对一般检验和微生物检验项目中的数据项内容进行选择添加；</w:t>
      </w:r>
    </w:p>
    <w:p w14:paraId="327551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（5）支持内置检查表数据组件，科研人员可以对检查报告结果和检查项目中的数据项内容进行选择添加；</w:t>
      </w:r>
    </w:p>
    <w:p w14:paraId="7F9794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（6）支持内置富文本组件，科研人员可以将其添加至CRF表单中进行文本编辑操作。</w:t>
      </w:r>
    </w:p>
    <w:p w14:paraId="5FBF4A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▲（7）支持CRF内多题目间显示与隐藏的逻辑关系以及自动计算量表等。如：当题目1选择A答案时，题目2才显示，否则题目2隐藏（提供系统功能页面截图证明材料）。</w:t>
      </w:r>
    </w:p>
    <w:p w14:paraId="36594A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儿童血液肿瘤所需的特定量表，如：癌症患者生命质量量表、癌症风险评估量表、癌因性疲乏量表、癌症患者照顾者支持性照顾需求量表、癌症患者生命质量测定量表、癌痛主诉疼痛分级量表等（提供系统功能页面截图证明材料）。</w:t>
      </w:r>
    </w:p>
    <w:p w14:paraId="077E17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2.3.1.4.2CRF表单设计</w:t>
      </w:r>
    </w:p>
    <w:p w14:paraId="6B2805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（1）支持对引用到表单设计页面的数据项的展示格式进行设置，如单列展示、双列展示或三列展示；</w:t>
      </w:r>
    </w:p>
    <w:p w14:paraId="7CDC31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（2）支持对各数据项的位置进行调整；</w:t>
      </w:r>
    </w:p>
    <w:p w14:paraId="37BA4DD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（3）支持数据元引用后设置数据元展示名称；</w:t>
      </w:r>
    </w:p>
    <w:p w14:paraId="11F5AE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（4）在CRF创建/编辑的过程中，支持数据元引用功能，即支持引用当前数据库数据元体系；</w:t>
      </w:r>
    </w:p>
    <w:p w14:paraId="5745AB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（5）自定义数据元可在CRF表单设计时被引用作为数据项使用。</w:t>
      </w:r>
    </w:p>
    <w:p w14:paraId="2E5F3A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2.3.1.4.3CRF模板管理</w:t>
      </w:r>
    </w:p>
    <w:p w14:paraId="6FE043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（1）支持对科研项目中的所有CRF表单进行集中列表管理，包括创建表单、编辑表单、删除表单、禁用表单等操作。</w:t>
      </w:r>
    </w:p>
    <w:p w14:paraId="295F3B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（2）支持创建CRF表单模板，可保存至CRF表单库中，可供科研项目和科研队列研究过程中引用。</w:t>
      </w:r>
    </w:p>
    <w:p w14:paraId="62DA62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（3）支持对CRF表单配置各个数据元指标的自动提取规则。</w:t>
      </w:r>
    </w:p>
    <w:p w14:paraId="42787C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（4）支持对CRF表单设置各个数据元指标的校验规则，支持自定义设定数据元一致性校验、合理性校验、格式校验。</w:t>
      </w:r>
    </w:p>
    <w:p w14:paraId="794D5B6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（5）支持对CRF表单设置各个数据元指标的完整度设置，支持设置是否必填。</w:t>
      </w:r>
    </w:p>
    <w:p w14:paraId="1EE035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2.3.1.5（评审项8）统计分析探查子系统</w:t>
      </w:r>
    </w:p>
    <w:p w14:paraId="40C2E0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2.3.1.5.1数据上传管理</w:t>
      </w:r>
    </w:p>
    <w:p w14:paraId="4071237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（1）支持从本机上传相关数据文件进行列表展示；</w:t>
      </w:r>
    </w:p>
    <w:p w14:paraId="3E52C6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（2）支持对上传到系统的各类数据文件进行数据清洗、删除、统计展示操作。</w:t>
      </w:r>
    </w:p>
    <w:p w14:paraId="5073C2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2.3.1.5.2数据清洗</w:t>
      </w:r>
    </w:p>
    <w:p w14:paraId="519EBD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（1）支持设置变量信息：对变量的名称、变量类型、目标变量进行设定，对进入分析的所有变量进行定性操作。</w:t>
      </w:r>
    </w:p>
    <w:p w14:paraId="3459BF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（2）支持修改异常记录：对连续型变量中非数值型的记录进行修改、删除操作，使所有记录转换为适用于统计建模分析的格式。</w:t>
      </w:r>
    </w:p>
    <w:p w14:paraId="7CF26B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校正变量类型：对于数据的变量，系统会自动检测变量类型，若系统检测变量类型与用户之前设定的变量类型不一致，则需要对用户设定的变量类型进行修改或对具体的数据值进行批量修改，使系统检测变量类型与用户设定类型一致。</w:t>
      </w:r>
    </w:p>
    <w:p w14:paraId="1B2E26D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（4）支持处理极端分布变量：支持删除极端分布变量，避免对统计分析或建模结果产生负面影响。</w:t>
      </w:r>
    </w:p>
    <w:p w14:paraId="0B98658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处理异常值：实现对连续变量数据自动进行异常值检测，根据变量数据，使用统计学方法自动检测该变量的符合统计学分布的正常范围，并将变量中超出该范围的数值视为异常值，用户可选择修改异常值检测上下界或使用系统检测的异常值检测范围，并对检测的异常值进行删除，亦可选择某个变量不进行异常值检测，保留异常值数据。</w:t>
      </w:r>
    </w:p>
    <w:p w14:paraId="120E415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（6）支持填补缺失值：通过一定的统计学方法对缺失值进行自动填补，以减少样本信息量的损失，优化统计分析、建模分析的结果。</w:t>
      </w:r>
    </w:p>
    <w:p w14:paraId="480E8B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（7）支持添加分析衍生变量：本模块提供变量组合计算，衍生新变量的功能，如BMI变量的衍生。</w:t>
      </w:r>
    </w:p>
    <w:p w14:paraId="3B9923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2.3.1.5.3数据探查</w:t>
      </w:r>
    </w:p>
    <w:p w14:paraId="54BD76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（1）为用户提供各种用于观察变量分布情况的图表，内置字符云图、雷达图、区域分布图、箱线图、趋势图、散点图、柱状图、饼图等图表组件。</w:t>
      </w:r>
    </w:p>
    <w:p w14:paraId="32CED0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（2）支持对各类生成的可视化图表和其后台对应的图表数据进行下载。</w:t>
      </w:r>
    </w:p>
    <w:p w14:paraId="38AC12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两个变量之间的数据探查，提供相应的关联分析图表并根据变量之间的关系类型进行统计检验，如变量关系类型为“二分类VS二分类”，则使用卡方检验进行变量间关联性分析，使用柱状图呈现变量间的关联性。</w:t>
      </w:r>
    </w:p>
    <w:p w14:paraId="5766CA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2.3.1.5.4统计建模</w:t>
      </w:r>
    </w:p>
    <w:p w14:paraId="5A9DA8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（1）提供统计学方法、基于机器学习算法的数据挖掘方法，对数据进行统计建模分析。</w:t>
      </w:r>
    </w:p>
    <w:p w14:paraId="516EE8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（2）统计学方法包括T检验、Mann-WhitneyU检验、卡方检验、方差分析、多元逐步回归分析等。</w:t>
      </w:r>
    </w:p>
    <w:p w14:paraId="5B526C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机器学习算法包括逻辑回归（LR,LogisticRegression）、支持向量机（SVM,SupportVectorMachine）、高斯贝叶斯（GNB,GaussianNaiveBayesian）、随机森林（RF,RandomForest）、梯度提升树（GBM,GradientBoostingMachine）、自适应提升树（ADA,Adaboost）、多层感知机（MLP,Multi-LayerPerceptron）等。</w:t>
      </w:r>
    </w:p>
    <w:p w14:paraId="734C6F6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（4）支持形成单个统计分析建模的数据挖掘报告，供查看和下载。</w:t>
      </w:r>
    </w:p>
    <w:p w14:paraId="38F95A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2.3.1.6（评审项9）科研资产管理子系统</w:t>
      </w:r>
    </w:p>
    <w:p w14:paraId="448012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2.3.1.6.1数据元目录</w:t>
      </w:r>
    </w:p>
    <w:p w14:paraId="69A449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（1）支持查看全部数据元列表，包含系统默认数据元和自定义数据元，可以查看数据元名称、所属业务域、数据处理方式、数据格式、属性等；</w:t>
      </w:r>
    </w:p>
    <w:p w14:paraId="6CA76A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（2）支持查看数据元的全部值域；</w:t>
      </w:r>
    </w:p>
    <w:p w14:paraId="7F961A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（3）支持通过数据元业务域、数据元数据处理方式、数据元名称、数据元状态筛选查询数据元；</w:t>
      </w:r>
    </w:p>
    <w:p w14:paraId="3C93D7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（4）支持从已有的数值类型数据元创建计算类型数据元，支持选择多个变量进行四则运算，并可自由设定计算公式；</w:t>
      </w:r>
    </w:p>
    <w:p w14:paraId="1CA340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（5）支持创建录入类型数据元，并支持设定其数据类型，允许值，来源业务域、来源字段、关键词等属性。</w:t>
      </w:r>
    </w:p>
    <w:p w14:paraId="0145E4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2.3.1.6.2术语目录</w:t>
      </w:r>
    </w:p>
    <w:p w14:paraId="66FC6F8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（1）支持导入医院标准字典至术语目录；</w:t>
      </w:r>
    </w:p>
    <w:p w14:paraId="35EE34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（2）支持导入部分公开术语库至术语目录。</w:t>
      </w:r>
    </w:p>
    <w:p w14:paraId="11DEB3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2.3.1.6.3字典目录</w:t>
      </w:r>
    </w:p>
    <w:p w14:paraId="7C08C1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（1）支持导入医院业务字典至字典目录；</w:t>
      </w:r>
    </w:p>
    <w:p w14:paraId="2AB1E5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（2）支持根据原始数据去重统计生成字典；</w:t>
      </w:r>
    </w:p>
    <w:p w14:paraId="3B41BE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（3）支持切换数据库查看不同数据元查看对应的字典。</w:t>
      </w:r>
    </w:p>
    <w:p w14:paraId="2BB416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2.3.1.6.4归一目录</w:t>
      </w:r>
    </w:p>
    <w:p w14:paraId="7C0F6A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（1）支持配置对有值域的数据元进行标准词与原始词的归一映射；</w:t>
      </w:r>
    </w:p>
    <w:p w14:paraId="6390835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（2）支持对有值域的数据元添加标准词；</w:t>
      </w:r>
    </w:p>
    <w:p w14:paraId="43EE55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（3）支持对有值域的数据元去重统计原始业务系统中所涉及的原始词；</w:t>
      </w:r>
    </w:p>
    <w:p w14:paraId="3C5FD5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（4）支持对不同数据库中的相同数据元设置不同的归一映射规则；</w:t>
      </w:r>
    </w:p>
    <w:p w14:paraId="2A02B6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（5）支持从其他数据库中同步获取相应的标准词；</w:t>
      </w:r>
    </w:p>
    <w:p w14:paraId="599C84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（6）支持从其他数据库中同步获取相应的归一映射规则。</w:t>
      </w:r>
    </w:p>
    <w:p w14:paraId="392B23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2.3.1.7（评审项10）科研标注管理子系统</w:t>
      </w:r>
    </w:p>
    <w:p w14:paraId="61292E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2.3.1.7.1任务中心</w:t>
      </w:r>
    </w:p>
    <w:p w14:paraId="67727A7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（1）支持临床医生创建数据元标注任务，分配标注任务人员以及发布和查看任务状态；</w:t>
      </w:r>
    </w:p>
    <w:p w14:paraId="233017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（2）支持临床医生通过任务名称、所属病种、任务状态、任务成员筛选查询标注任务。</w:t>
      </w:r>
    </w:p>
    <w:p w14:paraId="3905A0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2.3.1.7.2任务维护</w:t>
      </w:r>
    </w:p>
    <w:p w14:paraId="2E036A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（1）支持临床医生维护标注任务所包含的数据元数据，并支持从数据元目录中引入数据元；</w:t>
      </w:r>
    </w:p>
    <w:p w14:paraId="53598C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（2）支持临床医生维护标注任务所包含的标注原文数据，支持文件导入。</w:t>
      </w:r>
    </w:p>
    <w:p w14:paraId="7989F7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2.3.1.7.3管理中心</w:t>
      </w:r>
    </w:p>
    <w:p w14:paraId="4BD8B3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（1）支持科室管理人员查看标注任务的进度，可查看标注任务中对应数据元标注覆盖率统计，并可查看任务中各成员完成标注数量；</w:t>
      </w:r>
    </w:p>
    <w:p w14:paraId="3FFCED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（2）支持科室管理人员查看标注任务中我的标注数据，包含标注原文标题，全文标注数据元数量和未标注数据元数量；</w:t>
      </w:r>
    </w:p>
    <w:p w14:paraId="34B172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（3）支持科室管理人员查看所有数据元对应的原文和结果值可进行审批与修改；</w:t>
      </w:r>
    </w:p>
    <w:p w14:paraId="12458B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（4）支持科室管理人员查看原文数据所标注的数据和未标注的数据元统计；</w:t>
      </w:r>
    </w:p>
    <w:p w14:paraId="6BA20B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（5）支持科室管理人员查看数据元对应节点被标注次数。</w:t>
      </w:r>
    </w:p>
    <w:p w14:paraId="2B7135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2.3.1.7.4原文标注</w:t>
      </w:r>
    </w:p>
    <w:p w14:paraId="55659C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（1）原文节点需包含病历文书与检查报告，如入院记录的主诉、现病史、既往史、个人史、体格检查、专科情况等，检查报告的检查所见、检查结论等；</w:t>
      </w:r>
    </w:p>
    <w:p w14:paraId="71407E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（2）支持提供可视化标注页面，临床医生可通过鼠标选中文本并选择相对应的数据元及其结果值完成标注；</w:t>
      </w:r>
    </w:p>
    <w:p w14:paraId="6CFFAE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（3）支持临床科研人员在标注过程中修改或删除标注内容；</w:t>
      </w:r>
    </w:p>
    <w:p w14:paraId="14CAF8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（4）支持快速切换下一篇或上一篇原文开展标注。</w:t>
      </w:r>
    </w:p>
    <w:p w14:paraId="43B42D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2.3.1.7.5标注结果导出</w:t>
      </w:r>
    </w:p>
    <w:p w14:paraId="7E1656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支持科室管理人员对原文标注后的结果进行导出；</w:t>
      </w:r>
    </w:p>
    <w:p w14:paraId="77208F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支持科室管理人员对各标注人员的标注工作量进行统计导出。</w:t>
      </w:r>
    </w:p>
    <w:p w14:paraId="0BF6C2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2.3.1.8（评审项11）数据治理可视化子系统</w:t>
      </w:r>
    </w:p>
    <w:p w14:paraId="48509A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2.3.1.8.1数据源概览统计</w:t>
      </w:r>
    </w:p>
    <w:p w14:paraId="3A0C1D9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（1）支持查看数据来源情况，包含数据来源系统总数、数据来源系统表总数、数据来源系统表字段总数；</w:t>
      </w:r>
    </w:p>
    <w:p w14:paraId="1A69F2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（2）支持查看数据来源情况概览统计数据下钻查看数据明细，其中数据来源系统明细包含系统厂家，系统名称，数据采集时间范围；</w:t>
      </w:r>
    </w:p>
    <w:p w14:paraId="73EA95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（3）数据来源系统表明细包含来源系统名称，来源系统厂家，表名；</w:t>
      </w:r>
    </w:p>
    <w:p w14:paraId="0AED63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（4）数据来源系统表字段包含表名，字段名，部分字段说明；</w:t>
      </w:r>
    </w:p>
    <w:p w14:paraId="1D933B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（5）支持查看原始数据处理情况，包含数据抽取总数、数据作废处理总数、数据重复处理总数、数据清洗处理总数；</w:t>
      </w:r>
    </w:p>
    <w:p w14:paraId="184C58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（6）支持查看数据元处理情况，包含数据元总数并按照处理方式分类展示，数据元结果总数并按照处理方式分类展示。</w:t>
      </w:r>
    </w:p>
    <w:p w14:paraId="303B8F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2.3.1.8.2数据抽取分析</w:t>
      </w:r>
    </w:p>
    <w:p w14:paraId="5E45CC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（1）支持查看从业务系统抽取数据至ODS历史抽数结果，包含各业务域数据增量统计，增量总行数统计，抽数时间统计，抽数状态统计；</w:t>
      </w:r>
    </w:p>
    <w:p w14:paraId="6EA0E4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（2）支持查看从RDR抽取数据至ES历史抽数结果，包含各业务域数据增量统计，增量总行数统计，抽数时间统计，抽数状态统计；</w:t>
      </w:r>
    </w:p>
    <w:p w14:paraId="34BF56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（3）支持对抽数异常状态人工再次重启抽数。</w:t>
      </w:r>
    </w:p>
    <w:p w14:paraId="315FDF4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2.3.1.8.3原始数据质量分析</w:t>
      </w:r>
    </w:p>
    <w:p w14:paraId="567BA8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（1）支持准确性、完整性、一致性、及时性、关联性等多个维度对原始数据质量进行分析，并展示根据规则所涉及的字段所占通过率；</w:t>
      </w:r>
    </w:p>
    <w:p w14:paraId="1C0B6D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（2）支持展示质控字段规则不通过所在行明细，包含来源系统、来源系统表名、来源系统表名的具体字段名以及该条数据的自增ID或主键值；</w:t>
      </w:r>
    </w:p>
    <w:p w14:paraId="1DE00E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（3）支持展示所有质控规则名称以及规则说明。</w:t>
      </w:r>
    </w:p>
    <w:p w14:paraId="371D74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2.3.1.8.4数据血缘展示</w:t>
      </w:r>
    </w:p>
    <w:p w14:paraId="6008F9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（1）支持查看数据元血缘关系查看，包含数据元流入节点、清洗节点、流转节点和流出节点；</w:t>
      </w:r>
    </w:p>
    <w:p w14:paraId="388C3A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（2）支持查看数据元的来源系统、来源表名、来源字段以及流向表名和字段，并支持设置多个来源。</w:t>
      </w:r>
    </w:p>
    <w:p w14:paraId="447441F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▲（3）支持查询检索字段值域内容采用的医学术语标准体系（如ICD-9、ICD-10、SNOMED CT、LOINC等国际标准或国家标准）（提供系统功能页面截图证明材料）。</w:t>
      </w:r>
    </w:p>
    <w:p w14:paraId="21F9B0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2.3.1.9（评审项12）系统运营概览子系统</w:t>
      </w:r>
    </w:p>
    <w:p w14:paraId="5F9275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2.3.1.9.1首页概览统计</w:t>
      </w:r>
    </w:p>
    <w:p w14:paraId="40828C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针对所有科研项目里面的相关数据进行统计概览展示，内容包括入组病例的年龄分布、性别分布、地域分布、科室就诊人次、诊断频次、药品频次等进行图表可视化展示。</w:t>
      </w:r>
    </w:p>
    <w:p w14:paraId="78E707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2.3.1.9.2用户行为统计</w:t>
      </w:r>
    </w:p>
    <w:p w14:paraId="420D69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支持按照用户个人维护，统计用户登录次数、检索次数、纳入队列次数、检索人数与纳入队列人数转化率、导出次数、队列人数与导出人数转化率曲线图统计。</w:t>
      </w:r>
    </w:p>
    <w:p w14:paraId="117359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2.3.1.9.3项目概览统计</w:t>
      </w:r>
    </w:p>
    <w:p w14:paraId="67F98E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针对单个科研项目里面的相关数据进行统计概览展示，内容包括入组病例的年龄分布、性别分布、地域分布、科室就诊人次、诊断频次、药品频次等进行图表可视化展示。</w:t>
      </w:r>
    </w:p>
    <w:p w14:paraId="405A097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2.3.1.10（评审项13）特殊数据上传子系统</w:t>
      </w:r>
    </w:p>
    <w:p w14:paraId="76D25E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2.3.1.10.1供受体移植数据上传</w:t>
      </w:r>
    </w:p>
    <w:p w14:paraId="2367184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支持在不违背伦理和保障数据安全的情况下，实现白血病患者供受体移植数据的录入存储，也可通过固定Excle模板上传的功能，完成相应的供受体移植数据上传。</w:t>
      </w:r>
    </w:p>
    <w:p w14:paraId="4F93D9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2.3.1.10.2基因检测报告数据上传</w:t>
      </w:r>
    </w:p>
    <w:p w14:paraId="2D420D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（1）支持与临床协商，如在第三方基因检测系统厂商配合提供数据接口的情况下，实现基因检测报告的数据对接；</w:t>
      </w:r>
    </w:p>
    <w:p w14:paraId="4D68C8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（2）如第三方无法提供相应数据接口，则可通过固定Excle模板上传的功能，完成相应的基因检测数据上传。</w:t>
      </w:r>
    </w:p>
    <w:p w14:paraId="24E2C3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2.3.1.10.3单机版检查设备数据上传</w:t>
      </w:r>
    </w:p>
    <w:p w14:paraId="0194EE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支持与临床协商，将血液肿瘤疾病特有的检查数据（如免疫固定电泳（IFE）、流式细胞学、荧光原位杂交（FISH）、骨髓穿刺涂片等）进行收集，实现按固定Excle模板上传的功能，完成相应的单机版数据上传。</w:t>
      </w:r>
    </w:p>
    <w:p w14:paraId="2B60C2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2.3.1.11（评审项14）基础应用管理子系统</w:t>
      </w:r>
    </w:p>
    <w:p w14:paraId="6C828B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2.3.1.11.1用户管理</w:t>
      </w:r>
    </w:p>
    <w:p w14:paraId="6D815F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（1）支持对用户基本信息维护；</w:t>
      </w:r>
    </w:p>
    <w:p w14:paraId="075299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（2）支持设置用户所属科室；</w:t>
      </w:r>
    </w:p>
    <w:p w14:paraId="525F84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（3）支持为用户分配不同数据库角色操作。</w:t>
      </w:r>
    </w:p>
    <w:p w14:paraId="5E63AB4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2.3.1.11.2角色管理</w:t>
      </w:r>
    </w:p>
    <w:p w14:paraId="7B5833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（1）支持对不同数据库创建不同角色；</w:t>
      </w:r>
    </w:p>
    <w:p w14:paraId="527D6C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（2）支持对角色更改是否有效状态。</w:t>
      </w:r>
    </w:p>
    <w:p w14:paraId="6B98F7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2.3.1.11.3权限管理</w:t>
      </w:r>
    </w:p>
    <w:p w14:paraId="559271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（1）支持自定义角色，并支持对角色的功能权限进行配置，包含可访问页面、可使用按钮以及可使用的接口；</w:t>
      </w:r>
    </w:p>
    <w:p w14:paraId="68D72A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（2）支持对用户的数据权限进行配置，包含科室来源、业务域是否可见、数据元是否可见是否脱敏等进行设置。</w:t>
      </w:r>
    </w:p>
    <w:p w14:paraId="2C7957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2.3.1.11.4审批流程管理</w:t>
      </w:r>
    </w:p>
    <w:p w14:paraId="4204B7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（1）支持对各个审批流程的审批者和审批方式进行设置管理，并支持设定多个审批节点；</w:t>
      </w:r>
    </w:p>
    <w:p w14:paraId="2A132D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会签、或签、自定义三种审方式，其中会签方式支持在同一审批节点所有审批者均审批通过方可进入下个节点，或签方式支持在同一审批节点任意审批者审批通过即可进入下个节点，自定义则是自由选择审批者，该审批者通过即可进入下个节点；</w:t>
      </w:r>
    </w:p>
    <w:p w14:paraId="45E37F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（3）支持按角色添加审批者或按指定用户添加审批者，并支持批量添加审批者；</w:t>
      </w:r>
    </w:p>
    <w:p w14:paraId="4D1BA1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（4）支持对跨科室数据审批默认分配至对应科室负责人进行审批，并且支持多个科室时分别给各个科室负责人生成审批记录。</w:t>
      </w:r>
    </w:p>
    <w:p w14:paraId="3DD008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2.3.1.11.5个人中心</w:t>
      </w:r>
    </w:p>
    <w:p w14:paraId="672BFC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（1）支持对个人账户的基本信息进行查看；</w:t>
      </w:r>
    </w:p>
    <w:p w14:paraId="12E7C1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（2）支持个人角色权限的申请发起；</w:t>
      </w:r>
    </w:p>
    <w:p w14:paraId="361B19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（3）支持对个人账户密码进行修改。</w:t>
      </w:r>
    </w:p>
    <w:p w14:paraId="330A1E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2.3.1.11.6消息中心</w:t>
      </w:r>
    </w:p>
    <w:p w14:paraId="2A1F2C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（1）支持查看各类系统消息提醒，包括入组队列完成通知、导出数据完成通知等；</w:t>
      </w:r>
    </w:p>
    <w:p w14:paraId="7463C0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（2）支持根据科室的需求，纳入相应功能操作或操作结局信息作为消息通知的一部分。</w:t>
      </w:r>
    </w:p>
    <w:p w14:paraId="054775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2.3.1.12（评审项15）应用入口集成子系统</w:t>
      </w:r>
    </w:p>
    <w:p w14:paraId="08BE88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支持与医院官方微信或血液肿瘤科科室公众号或服务号进行对接，开放移动端患者访问入口，实现患者扫描入组、患者随访中心等患者移动端和医生移动端功能。</w:t>
      </w:r>
    </w:p>
    <w:p w14:paraId="09CB44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2.3.1.12.1微信患者移动端入口集成</w:t>
      </w:r>
    </w:p>
    <w:p w14:paraId="0569AD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（1）患者扫码入组</w:t>
      </w:r>
    </w:p>
    <w:p w14:paraId="4FA35C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院方公众号平台需提供患者授权的链接地址；</w:t>
      </w:r>
    </w:p>
    <w:p w14:paraId="524E65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二维码由科研随访管理子系统生成，二维码被患者扫码后会识别为一个链接地址，链接地址上携带相应的业务参数透传给院方公众号平台进行授权；</w:t>
      </w:r>
    </w:p>
    <w:p w14:paraId="72C7D2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患者授权后，微信公众号平台再跳转至科研随访管理子系统固定的链接地址，跳转地址要求带上患者扫码时相应参数，以及授权后患者的诊疗卡号或者身份证号码。</w:t>
      </w:r>
    </w:p>
    <w:p w14:paraId="407E0D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（2）患者随访中心</w:t>
      </w:r>
    </w:p>
    <w:p w14:paraId="3F7BBD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1）科研随访管理子系统提供跳转H5页面链接地址，并提供相应的域名地址，医院微信公众号运营商把该跳转链接挂到相应的服务号界面。</w:t>
      </w:r>
    </w:p>
    <w:p w14:paraId="313520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2）医院公众号鉴权通过后，携带相应参数进入患者随访中心。</w:t>
      </w:r>
    </w:p>
    <w:p w14:paraId="0C3D7C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2.3.1.12.2微信医生移动端入口集成</w:t>
      </w:r>
    </w:p>
    <w:p w14:paraId="7A12B7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微信医生移动端主要用于手工录入患者指定到随访队列及查看患者问卷详情或提交问卷。</w:t>
      </w:r>
    </w:p>
    <w:p w14:paraId="1BA8B1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患者入组：将患者手工录入指定的队列。</w:t>
      </w:r>
    </w:p>
    <w:p w14:paraId="0C47CB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查看和提交患者问卷：查看当前用户下的项目、队列、任务、节点、问卷列表和问卷详情；提交问卷。</w:t>
      </w:r>
    </w:p>
    <w:p w14:paraId="104739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科研随访管理子系统将提供H5页面链接地址，医院微信公众号运营商把该跳转链接挂到相应的菜单，医生可通过该菜单登录查看或录入患者随访信息。</w:t>
      </w:r>
    </w:p>
    <w:p w14:paraId="1C1450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2.3.2（评审项16）临床研究一体化管理系统</w:t>
      </w:r>
    </w:p>
    <w:p w14:paraId="56FA2D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2.3.2.1临床试验管理系统(CTMS)</w:t>
      </w:r>
    </w:p>
    <w:p w14:paraId="3678EF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1.首页-可视化展示</w:t>
      </w:r>
    </w:p>
    <w:p w14:paraId="06A286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从项目或中心层面为项目管理者提供各项目的运行情况，自动读取项目相关信息，并以图表形式进行展示，并对异常数据进行特殊标注。支持部分数据钻取查看详情。支持从数据库中，实时采集关键性数据，能够让研究者了解在手的受试者数量、受试者招募比例和趋势，病理报告填写进度，质疑产生及关闭数量，AE/SAE等信息，并配备动态的数据透视图。</w:t>
      </w:r>
    </w:p>
    <w:p w14:paraId="58AAD8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2.首页-日历</w:t>
      </w:r>
    </w:p>
    <w:p w14:paraId="061A54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在日历中查看每天的待办工作，并使用不同颜色对工作的紧急程度进行区分。提供处理工作的快捷入口。</w:t>
      </w:r>
    </w:p>
    <w:p w14:paraId="589669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3.试验管理-计划阶段</w:t>
      </w:r>
    </w:p>
    <w:p w14:paraId="6F35DDC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按照项目管理的五大过程组和十大领域进行剪裁，提取适合临床试验项目的过程和领域，系统提供了任务地图功能，帮助项目管理人员高效定义项目中的各种活动，排列活动顺序，估算活动时间，分解任务，制定活动进度计划，将任务包分配至角色或人员。</w:t>
      </w:r>
    </w:p>
    <w:p w14:paraId="09F01F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4.试验管理-执行阶段</w:t>
      </w:r>
    </w:p>
    <w:p w14:paraId="50D5B8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使用项目管理中常用的甘特图对项目层级、中心层级和人员层级进行多个维度进度管理控制。</w:t>
      </w:r>
    </w:p>
    <w:p w14:paraId="7B6793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提供用户任务管理的功能，自动用户的代办任务进行分类、统计，并提供查看历史任务，催办等功能。对状态异常的任务进行特别标注。</w:t>
      </w:r>
    </w:p>
    <w:p w14:paraId="5D6EC3C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5.试验管理-监察和控制</w:t>
      </w:r>
    </w:p>
    <w:p w14:paraId="60650B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调用在模板管理中创建的方案偏离模板，不同层级支持使用不同的模板进行方案偏离数据的录入。系统会根据层级的不同，智能推荐部分需要记录在方案偏离中的信息，无需用户在创建模板时进行设置，智能推荐的信息，会自动从数据库中获取相关的信息。在方案偏离数据录入时，部分信息无需用户填写，系统可以自动获取。</w:t>
      </w:r>
    </w:p>
    <w:p w14:paraId="40C072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6.试验管理-文件仓库</w:t>
      </w:r>
    </w:p>
    <w:p w14:paraId="670368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为用户提供符合DIA标准的文件夹结构以存储项目过程中产出的文档。支持本地上传和从平台已上传文件中选取两种文件上传方式。支持用户对标准文件夹的编辑。</w:t>
      </w:r>
    </w:p>
    <w:p w14:paraId="5A0EB4F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7.试验管理-项目经费管理</w:t>
      </w:r>
    </w:p>
    <w:p w14:paraId="06AC82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支持对项目的经费拨付，到账，支出，余额等进行跟踪和管控，按照业务分类自动生成出月度，季度和年度报表，并支持以可视化的形式直观展示每个项目的资金到账情况，支出情况和经费使用趋势。</w:t>
      </w:r>
    </w:p>
    <w:p w14:paraId="709C69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8.日志管理</w:t>
      </w:r>
    </w:p>
    <w:p w14:paraId="054237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为确保系统安全，且符合21CFR Part 11 Sec. 11.10(d)要求，系统自动记录用户（含非法用户尝试登录信息）登录或退出信息，业务模块数据创建及修改的信息并支持根据条件过滤操作日志数据。确保用户从登录系统到退出系统的所有操作有迹可查。</w:t>
      </w:r>
    </w:p>
    <w:p w14:paraId="73FAD1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9.模板管理</w:t>
      </w:r>
    </w:p>
    <w:p w14:paraId="469AC8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提供项目管理者一键创建符合DIA标准的任务地图，同时用户也可以根据需求自定义创建。</w:t>
      </w:r>
    </w:p>
    <w:p w14:paraId="66B467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提供针对不同用户不用业务场景的工作流自定义设置功能，实现工作流可以在系统功能模块中使用或者跨系统调用。</w:t>
      </w:r>
    </w:p>
    <w:p w14:paraId="0C357E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支持创建通用的方案偏离模板。模板管理中的所有数据均可被不同项目调用，避免数据重复创建。</w:t>
      </w:r>
    </w:p>
    <w:p w14:paraId="2D7FDE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10.实体管理</w:t>
      </w:r>
    </w:p>
    <w:p w14:paraId="31E42A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为管理者提供中心信息储备库功能，根据项目与中心的关联关系，自动新增中心储备库数据，支持查看中心相关治疗领域项目开展过往记录，为管理者提供决策依据，支持不同项目关联同一中心。</w:t>
      </w:r>
    </w:p>
    <w:p w14:paraId="01FF22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11.快捷栏</w:t>
      </w:r>
    </w:p>
    <w:p w14:paraId="37F928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支持常用模块地址收藏并记录用户最近的操作记录，将隐藏的快捷栏迅速切换为侧导航，根据用户喜好和操作习惯，实现页面的快速跳转和切换。</w:t>
      </w:r>
    </w:p>
    <w:p w14:paraId="1D1FE3D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2.3.2.2电子病例报告表设计及建库系统（DESIGN）</w:t>
      </w:r>
    </w:p>
    <w:p w14:paraId="14BC8B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1.项目基础信息及全局应用设置</w:t>
      </w:r>
    </w:p>
    <w:p w14:paraId="3A1A23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建库时需要用到的项目基础信息的设置，包括CDASH和SDTM标准的自定义选择，以及高频使用的规则的一键设置。</w:t>
      </w:r>
    </w:p>
    <w:p w14:paraId="10E8FB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2.试验设计-建库</w:t>
      </w:r>
    </w:p>
    <w:p w14:paraId="35FE415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用户设置的CDASH版本和全局应用，为用户提供符合标准的变量清单，用户只需要简单勾选即可完成一个病历表单的创建。支持计划外方式和循环方式的创建。实现表单和数据集的便捷切换。支持多人在线协同建库，可以对已完成建库任务进行同步审核。系统提供病历表模板库，实现不同项目相同访视只需要创建一次的需求。</w:t>
      </w:r>
    </w:p>
    <w:p w14:paraId="0F8A11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3.编码列表</w:t>
      </w:r>
    </w:p>
    <w:p w14:paraId="5EEE87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支持为用户提供标准且覆盖全面的编码数据，用户只需要根据建库的需要选取使用。当编码发生改变时，系统自动将所有使用过该编码的控件进行数据的自动同步。保证编码列表和病例表数据的一致。</w:t>
      </w:r>
    </w:p>
    <w:p w14:paraId="331152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4.受试者阶段</w:t>
      </w:r>
    </w:p>
    <w:p w14:paraId="33FE3C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自动生成用户需要的受试者阶段流程图，支持用户自定义受试者阶段，和每个阶段需要采集的数据，以及定义各阶段需要填写的病历表单。</w:t>
      </w:r>
    </w:p>
    <w:p w14:paraId="15FECB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5.版本管理</w:t>
      </w:r>
    </w:p>
    <w:p w14:paraId="656A86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用户基于不同版本进行CRF的创建。用户可以自定义CRF的页眉和页脚信息。支持CRF一键推送EDC，实现不同系统之间数据交互，同时支持CRF数据在不同环境的推送，实现同一系统不同环境的数据交互，且支持多种文件格式（pdf，xml，xlsx）的导出。</w:t>
      </w:r>
    </w:p>
    <w:p w14:paraId="3A00DD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2.3.2.3电子数据采集系统(EDC)</w:t>
      </w:r>
    </w:p>
    <w:p w14:paraId="55654F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1.数据输入</w:t>
      </w:r>
    </w:p>
    <w:p w14:paraId="36EA93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实现与平台其他系统无缝对接，数据交互更流畅。</w:t>
      </w:r>
    </w:p>
    <w:p w14:paraId="1E793C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受试者数据录入，以卡片形式简明扼要展示中心人员招募情况和中心CRF版本信息，中心状态等。使用卡片引导用户进入该中心受试者列表页面，支持新增，编辑，筛选受试者，查看每个受试者招募详情，切换受试者状态，钻取到受试者访视列表页面。</w:t>
      </w:r>
    </w:p>
    <w:p w14:paraId="102CE19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病历表数据录入，支持受试者病历表的数据录入，系统质疑，人工质疑创建，DM等各种角色审核、审阅，SDV，软锁，签字和事件的自动触发，添加周期访视和计划外访视，访视状态的自动切换等常规功能。系统提供更多快捷操作，一键完成访视任务。提供任务过滤，隐藏不关注的数据，专注做好属于用户自己的任务。提供两种模式处理病例表单,左侧导航模式，切换form更便捷，全屏模式，操作体验更舒适。</w:t>
      </w:r>
    </w:p>
    <w:p w14:paraId="29472E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2.研究信息-CRF版本设置</w:t>
      </w:r>
    </w:p>
    <w:p w14:paraId="2D5524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支持中心病历表单版本控制，用户自主切换版本及查看版本切换操作历史。支持每个受试者病历表单的版本控制，与中心病历表单版本不一致的受试者，进行特殊标记，查看每个受试者版本切换操作历史。</w:t>
      </w:r>
    </w:p>
    <w:p w14:paraId="6E84B1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3.研究信息-总结及摘要</w:t>
      </w:r>
    </w:p>
    <w:p w14:paraId="0BF3AC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分别从项目层级和受试者层级对访视或表单进行统览，实现一键切换访视或表单的状态，中心层级数据软锁，研究者签字，锁定等。</w:t>
      </w:r>
    </w:p>
    <w:p w14:paraId="58CD718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4.研究信息-受试者总览</w:t>
      </w:r>
    </w:p>
    <w:p w14:paraId="1D55CA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支持查看所有（有权限的）受试者的信息,同时可以新增，编辑，查看详情，切换阶段，钻取到受试者访视列表页面等</w:t>
      </w:r>
    </w:p>
    <w:p w14:paraId="72DEC3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5.研究信息-源数据核查</w:t>
      </w:r>
    </w:p>
    <w:p w14:paraId="4272989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支持一键全局设置，同时支持按照条件设置SDV比率。SDV的设置支持到变量级别。</w:t>
      </w:r>
    </w:p>
    <w:p w14:paraId="1920EF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支持查看、编辑SDV详细信息并跟踪完成情况。</w:t>
      </w:r>
    </w:p>
    <w:p w14:paraId="5D5366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支持上传源文件，源文件脱敏，阅读和下载脱敏文件，支持远程SDV。</w:t>
      </w:r>
    </w:p>
    <w:p w14:paraId="356285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6.研究信息-实验室正常值</w:t>
      </w:r>
    </w:p>
    <w:p w14:paraId="200955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支持定义不同类别不同版本的实验室正常值范围，系统自动为病历表匹配对应的实验室正常值范围。支持实验室正常值范围使用情况统览，及在某些特殊情况下，实验室正常值范围的硬切换。</w:t>
      </w:r>
    </w:p>
    <w:p w14:paraId="164871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7.报告</w:t>
      </w:r>
    </w:p>
    <w:p w14:paraId="2F8EDF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按照资料摘要，CRF状态，质疑和入组情况分类，并自动生成相关报告，支持按条件查询数据，支持以pdf或xlsx格式导出全部或部分数据。</w:t>
      </w:r>
    </w:p>
    <w:p w14:paraId="19F0E4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8.快捷栏</w:t>
      </w:r>
    </w:p>
    <w:p w14:paraId="594112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按照项目、中心、受试者结构，提供多维度导航。</w:t>
      </w:r>
    </w:p>
    <w:p w14:paraId="650E07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支持待办任务的分类整理及统计，表单任务及质疑任务的细分与数据过滤，使不同角色的用户根据业务类型轻松找到自己的待办任务。</w:t>
      </w:r>
    </w:p>
    <w:p w14:paraId="1E3485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支持常用模块地址收藏并记录用户最近的操作记录。</w:t>
      </w:r>
    </w:p>
    <w:p w14:paraId="5922C3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2.3.2.4中央随机化系统(IWRS)</w:t>
      </w:r>
      <w:r>
        <w:rPr>
          <w:rFonts w:hint="eastAsia" w:ascii="宋体" w:hAnsi="宋体" w:eastAsia="宋体" w:cs="宋体"/>
          <w:sz w:val="24"/>
          <w:szCs w:val="24"/>
        </w:rPr>
        <w:tab/>
      </w:r>
      <w:r>
        <w:rPr>
          <w:rFonts w:hint="eastAsia" w:ascii="宋体" w:hAnsi="宋体" w:eastAsia="宋体" w:cs="宋体"/>
          <w:sz w:val="24"/>
          <w:szCs w:val="24"/>
        </w:rPr>
        <w:t>随机化</w:t>
      </w:r>
    </w:p>
    <w:p w14:paraId="417195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支持治疗用药组信息设置与查看，支持完全随机，区组随机，分层随机和分层区组四种随机方式，支持有权限人员查看随机结果，支持随机结果导出，揭盲和紧急揭盲。</w:t>
      </w:r>
    </w:p>
    <w:p w14:paraId="4268C5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为确保系统安全，且符合21 CFR Part 11 Sec. 11.10(d)要求，系统自动记录用户（含非法用户尝试登录信息）登录或退出信息，业务模块数据创建及修改的信息并支持根据条件过滤操作日志数据。确保用户从登录系统到退出系统的所有操作有迹可查。</w:t>
      </w:r>
    </w:p>
    <w:p w14:paraId="0AFB0A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2.3.2.5文档管理系统(eTMF)</w:t>
      </w:r>
    </w:p>
    <w:p w14:paraId="07CB05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1.文件管理</w:t>
      </w:r>
    </w:p>
    <w:p w14:paraId="24F2B5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自动为用户创建文件夹并存储文件，自动为项目初始化标准文件夹，支持文件及文件夹的数据拷贝、引用等操作。提供文件全生命周期的标准化管理及追踪。支持文件的高级检索。支持为文件及文件夹设置不同的审批工作流程。</w:t>
      </w:r>
    </w:p>
    <w:p w14:paraId="711B96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2.权限管理</w:t>
      </w:r>
    </w:p>
    <w:p w14:paraId="246571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支持文件管理员为不同角色的用户分配文件及文件夹管理权限。</w:t>
      </w:r>
    </w:p>
    <w:p w14:paraId="66EA77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2.3.2.6知情同意书管理（eConsent）</w:t>
      </w:r>
    </w:p>
    <w:p w14:paraId="58E507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支持知情同意书表单定义（新建知情同意书）。</w:t>
      </w:r>
    </w:p>
    <w:p w14:paraId="2B9B42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支持知情同意书中心设置（新建条件组）。</w:t>
      </w:r>
    </w:p>
    <w:p w14:paraId="13FE0E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支持编码列表（新建编码）。</w:t>
      </w:r>
    </w:p>
    <w:p w14:paraId="707390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支持受试者管理（新增受试者、受试者信息预览、导出受试者列表、导出知情同意书PDF）</w:t>
      </w:r>
    </w:p>
    <w:p w14:paraId="72451B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支持修改受试者信息，录入受试者数据。</w:t>
      </w:r>
    </w:p>
    <w:p w14:paraId="385F19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p>
    <w:p w14:paraId="3BC0E8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2.4（评审项17）儿童疾病基因型与临床表型数据分析系统</w:t>
      </w:r>
    </w:p>
    <w:p w14:paraId="0F3EF5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2.4.1统计分析</w:t>
      </w:r>
    </w:p>
    <w:p w14:paraId="07CCBE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根据患者/样本数量、就诊流程数量和时长、作业分析、患者年龄等全方位分析，形成针对平台的统一视图，从而让用户对整个平台在数据方面有个总体宏观的认识，包含以下几个功能：</w:t>
      </w:r>
    </w:p>
    <w:p w14:paraId="6E516B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1.全局指标的统计</w:t>
      </w:r>
    </w:p>
    <w:p w14:paraId="1EF269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（1）患者数量：累计入组患者数量、累计患者数量、系统运行时间；</w:t>
      </w:r>
    </w:p>
    <w:p w14:paraId="393098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（2）就诊流程数量：入组患者的就诊流程数量、总就诊流程数量系统运行时间；</w:t>
      </w:r>
    </w:p>
    <w:p w14:paraId="0A790D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（3）就诊流程平均处理时长：入组患者就诊流程平均时长、累计流程平均时长、系统运行时间；</w:t>
      </w:r>
    </w:p>
    <w:p w14:paraId="6340E2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（4）作业数量：入组患者作业数量、累计作业数量、作业平均耗时、系统运行时间。</w:t>
      </w:r>
    </w:p>
    <w:p w14:paraId="1BEB6F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2.整体概览</w:t>
      </w:r>
    </w:p>
    <w:p w14:paraId="7DF1C71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（1）按照医院及地址统计就诊流程数量，只展示有数据的医院，只展示组织机构中状态为启用的医院；</w:t>
      </w:r>
    </w:p>
    <w:p w14:paraId="23AE12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（2）支持查看单个医院的名称、地址、患者数量总计、就诊流程数量；</w:t>
      </w:r>
    </w:p>
    <w:p w14:paraId="75B40E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（3）医院若设置了logo，支持地图上显示Logo；</w:t>
      </w:r>
    </w:p>
    <w:p w14:paraId="3CDBF9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（4）支持左右两侧联动展示，左侧为地图形式，右侧为柱状图形式；</w:t>
      </w:r>
    </w:p>
    <w:p w14:paraId="434D5E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（5）支持按时间筛选，筛选条件：全部、近7天、近1月、近1年；</w:t>
      </w:r>
    </w:p>
    <w:p w14:paraId="56ECBC6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（6）支持自定义时间筛选，开始日期最早为系统上线时间、结束日期最晚为当前日期），默认全部（从当前时间开始算）；</w:t>
      </w:r>
    </w:p>
    <w:p w14:paraId="5D9FAE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（7）支持组内、组外筛选；</w:t>
      </w:r>
    </w:p>
    <w:p w14:paraId="2832A1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（8）支持导出为Excel文件的统计表，命名按照图表标题命名；</w:t>
      </w:r>
    </w:p>
    <w:p w14:paraId="613D1C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（9）支持页面上显示提示说明。</w:t>
      </w:r>
    </w:p>
    <w:p w14:paraId="4EBD34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3.就诊流程处理时长</w:t>
      </w:r>
    </w:p>
    <w:p w14:paraId="650EFE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（1）统计就诊流程的处理时长，包括全流程时长、测序时长、云平台时长、审核时长、报告时长、最大时长、最小时长；</w:t>
      </w:r>
    </w:p>
    <w:p w14:paraId="28CE21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（2）只展示组织机构中状态为启用的测序公司；</w:t>
      </w:r>
    </w:p>
    <w:p w14:paraId="76E0EE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（3）支持按医院筛选；</w:t>
      </w:r>
    </w:p>
    <w:p w14:paraId="4A386C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（4）支持统计图表中单个时长隐藏或显示，如隐藏最大和最小时长，则页面只统计其他几个时长；</w:t>
      </w:r>
    </w:p>
    <w:p w14:paraId="78A396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（5）支持按时间筛选，筛选条件：全部（按年）、近1月（按天）、近1年（按月），默认近1月；</w:t>
      </w:r>
    </w:p>
    <w:p w14:paraId="46E42E0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（6）支持自定义时间筛选，开始日期最早为系统上线时间、结束日期最晚为当前日期），默认全部（从当前时间开始算）；</w:t>
      </w:r>
    </w:p>
    <w:p w14:paraId="42DF55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（7）支持按中位数、平均数统计筛选；</w:t>
      </w:r>
    </w:p>
    <w:p w14:paraId="12AB6E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（8）支持导出为Excel文件的统计表，命名按照图表标题命名；</w:t>
      </w:r>
    </w:p>
    <w:p w14:paraId="0C6C134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（9）支持页面上显示提示说明。</w:t>
      </w:r>
    </w:p>
    <w:p w14:paraId="246356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4.患者初诊年龄</w:t>
      </w:r>
    </w:p>
    <w:p w14:paraId="70E00F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（1）按患者初次就诊时间计算年龄统计患者数量；</w:t>
      </w:r>
    </w:p>
    <w:p w14:paraId="3DAC83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（2）支持保留最后一次设置的年龄区间展示饼图、患者数量和百分比，百分比保留两位小数；</w:t>
      </w:r>
    </w:p>
    <w:p w14:paraId="7FD525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（3）支持自定义年龄区间，最大自定义区间个数为7，年龄限制范围为大于等于0，小于等于100的正整数；</w:t>
      </w:r>
    </w:p>
    <w:p w14:paraId="148915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（4）支持恢复默认设置；</w:t>
      </w:r>
    </w:p>
    <w:p w14:paraId="62A253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（5）汇总年龄区间后剩下的均归类为其他，包括无法确定初诊年龄患者；</w:t>
      </w:r>
    </w:p>
    <w:p w14:paraId="5576AAF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（6）支持导出为Excel文件的统计表，命名按照图表标题命名；</w:t>
      </w:r>
    </w:p>
    <w:p w14:paraId="68EE7F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（7）支持页面上显示提示说明。</w:t>
      </w:r>
    </w:p>
    <w:p w14:paraId="55EEF7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5.测序中心就诊流程数量</w:t>
      </w:r>
    </w:p>
    <w:p w14:paraId="66A726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（1）按照测序公司统计就诊流程数量；</w:t>
      </w:r>
    </w:p>
    <w:p w14:paraId="0D4E96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（2）支持时间筛选，且横轴根据筛选条件动态展示，筛选条件：全部（按年）、近7天（按天）、近1月（按天）、近1年（按月），默认近7天；</w:t>
      </w:r>
    </w:p>
    <w:p w14:paraId="381CF9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（3）支持统计图表中单个测序公司隐藏或显示；</w:t>
      </w:r>
    </w:p>
    <w:p w14:paraId="2DA419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（4）支持导出为Excel文件的统计表，命名按照图表标题命名；</w:t>
      </w:r>
    </w:p>
    <w:p w14:paraId="5B21CC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（5）支持页面上显示提示说明。</w:t>
      </w:r>
    </w:p>
    <w:p w14:paraId="3D2341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6.云平台作业数量</w:t>
      </w:r>
    </w:p>
    <w:p w14:paraId="739D09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（1）统计各医院作业数量；</w:t>
      </w:r>
    </w:p>
    <w:p w14:paraId="42AD86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（2）支持作业总数量、成功数量、失败数量的显示；</w:t>
      </w:r>
    </w:p>
    <w:p w14:paraId="55B246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（3）支持按照流程名称筛选，默认选择全部流程；</w:t>
      </w:r>
    </w:p>
    <w:p w14:paraId="031E31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（4）支持统计图表中单个数量隐藏或显示；</w:t>
      </w:r>
    </w:p>
    <w:p w14:paraId="4472ED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（5）支持按时间筛选，筛选条件：全部（按年）、近1月（按天）、近1年（按月），默认近1月；</w:t>
      </w:r>
    </w:p>
    <w:p w14:paraId="1A3DC9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（6）支持自定义时间筛选，开始日期最早为系统上线时间、结束日期最晚为当前日期），默认全部（从当前时间开始算）；</w:t>
      </w:r>
    </w:p>
    <w:p w14:paraId="5D31F1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（7）支持导出为Excel文件的统计表，命名按照图表标题命名；</w:t>
      </w:r>
    </w:p>
    <w:p w14:paraId="4432DD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（8）支持页面上显示提示说明。</w:t>
      </w:r>
    </w:p>
    <w:p w14:paraId="09B15D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7.权限控制：支持权限控制，根据账号权限控制是否显示该模块。</w:t>
      </w:r>
    </w:p>
    <w:p w14:paraId="0E6FCD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2.4.2就诊流程</w:t>
      </w:r>
    </w:p>
    <w:p w14:paraId="5CB795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实现患者所有就诊数据的新建、修改、查询等功能，包括病人基本信息、就诊记录、诊断记录、实验数据质控记录、分析结果及临床报告等。完整掌握每次就诊信息，实现全流程的就诊追溯。</w:t>
      </w:r>
    </w:p>
    <w:p w14:paraId="53A262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1.申请单录入</w:t>
      </w:r>
    </w:p>
    <w:p w14:paraId="3312A0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（1）支持与Lims系统的联网，可将Lims系统中的检验信息转为申请单；</w:t>
      </w:r>
    </w:p>
    <w:p w14:paraId="64A977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（2）支持姓名、性别、身份证号、出生日期等患者信息录入；</w:t>
      </w:r>
    </w:p>
    <w:p w14:paraId="062EDC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（3）支持骨髓、外周血、细胞、DNA、RNA、固定组织、白片、蜡块、胸水、腹水等样本类型；</w:t>
      </w:r>
    </w:p>
    <w:p w14:paraId="1AF60E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（4）支持样本码前缀及号段范围控制；</w:t>
      </w:r>
    </w:p>
    <w:p w14:paraId="440DCE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（5）支持录入权限控制，本院或本测序中心只能录入本机构数据；</w:t>
      </w:r>
    </w:p>
    <w:p w14:paraId="0D6E616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（6）支持数据上传方式选择；</w:t>
      </w:r>
    </w:p>
    <w:p w14:paraId="3C2FE4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（7）支持必填项判断，必填项未填不可录入；</w:t>
      </w:r>
    </w:p>
    <w:p w14:paraId="5396FB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（8）支持部分字段重复性判断，若数据已经存在不可录入；</w:t>
      </w:r>
    </w:p>
    <w:p w14:paraId="2A2F78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（9）支持录入成功失败状态提示，失败包括错误提示语，提示用户标准录入；</w:t>
      </w:r>
    </w:p>
    <w:p w14:paraId="2366D2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（10）支持权限控制，根据不同账号控制是否显示。</w:t>
      </w:r>
    </w:p>
    <w:p w14:paraId="25C5A2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2.批量申请单录入</w:t>
      </w:r>
    </w:p>
    <w:p w14:paraId="170616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（1）支持与Lims系统的联网，可将Lims系统中的检验信息转为申请单；</w:t>
      </w:r>
    </w:p>
    <w:p w14:paraId="423976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（2）支持姓名、性别、身份证号、出生日期等患者信息录入；</w:t>
      </w:r>
    </w:p>
    <w:p w14:paraId="35D91B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（3）支持骨髓、外周血、细胞、DNA、RNA、固定组织、白片、蜡块、胸水、腹水等样本类型；</w:t>
      </w:r>
    </w:p>
    <w:p w14:paraId="1E7AB0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（4）支持样本码前缀及号段范围控制；</w:t>
      </w:r>
    </w:p>
    <w:p w14:paraId="34DAF6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（5）支持权限控制，本院或本测序中心只能录入本机构数据；</w:t>
      </w:r>
    </w:p>
    <w:p w14:paraId="26565C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（6）支持数据上传方式选择；</w:t>
      </w:r>
    </w:p>
    <w:p w14:paraId="36DC01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（7）支持测序中心、医院、性别、检测项目、样本类型同上处理；</w:t>
      </w:r>
    </w:p>
    <w:p w14:paraId="367531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（8）支持必填项判断，必填项未填不可录入；</w:t>
      </w:r>
    </w:p>
    <w:p w14:paraId="1DEDC3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（9）支持部分字段重复性判断，若数据已经存在不可录入；</w:t>
      </w:r>
    </w:p>
    <w:p w14:paraId="2A8745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（10）支持成功失败状态提示，失败包括错误提示语，提示用户标准录入；</w:t>
      </w:r>
    </w:p>
    <w:p w14:paraId="5AD717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（11）支持权限控制，根据不同账号控制是否显示。</w:t>
      </w:r>
    </w:p>
    <w:p w14:paraId="77B95D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3.批量申请单确认</w:t>
      </w:r>
    </w:p>
    <w:p w14:paraId="1FBEE3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（1）支持申请单状态判断，不符合条件的不可操作确认；</w:t>
      </w:r>
    </w:p>
    <w:p w14:paraId="4D1107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（2）支持成功失败状态提示，失败包括错误提示语，提示用户标准录入；</w:t>
      </w:r>
    </w:p>
    <w:p w14:paraId="404957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（3）对已确认的申请支持取消确认；</w:t>
      </w:r>
    </w:p>
    <w:p w14:paraId="3AE0EF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（4）支持权限控制，根据不同账号控制是否显示。</w:t>
      </w:r>
    </w:p>
    <w:p w14:paraId="71D421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4.批量样本入库</w:t>
      </w:r>
    </w:p>
    <w:p w14:paraId="0DE3D7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（1）支持对申请单的样本批量存储记录；</w:t>
      </w:r>
    </w:p>
    <w:p w14:paraId="388B65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（2）支持样本类型、样本量及流转机构选择，同时写入日志；</w:t>
      </w:r>
    </w:p>
    <w:p w14:paraId="62DFD8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（3）支持成功失败状态提示，失败包括错误提示语，提示用户标准录入；</w:t>
      </w:r>
    </w:p>
    <w:p w14:paraId="7E9737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（4）支持权限控制，根据不同账号控制是否显示。</w:t>
      </w:r>
    </w:p>
    <w:p w14:paraId="1B3171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5.申请单操作</w:t>
      </w:r>
    </w:p>
    <w:p w14:paraId="1CE91C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（1）支持对申请单的进度、状态等进行操作；</w:t>
      </w:r>
    </w:p>
    <w:p w14:paraId="0CC131F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（2）支持退项、增项、确认、取消确认、标本交接、标本接收、上机、下机、上传md5、上传fq、重传fq、质控、常规结果、备注等，同时写入日志；</w:t>
      </w:r>
    </w:p>
    <w:p w14:paraId="54F7B3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（3）支持不同状态只展示可操作按钮，其他操作隐藏；</w:t>
      </w:r>
    </w:p>
    <w:p w14:paraId="3F3A14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（4）支持成功失败状态提示，失败包括错误提示语，提示用户标准录入；</w:t>
      </w:r>
    </w:p>
    <w:p w14:paraId="593ABF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（5）所有操作支持权限控制，根据不同账号显示不同操作按钮。</w:t>
      </w:r>
    </w:p>
    <w:p w14:paraId="212ABF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6.申请单编辑</w:t>
      </w:r>
    </w:p>
    <w:p w14:paraId="042B0C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（1）支持对申请单进行编辑修改；</w:t>
      </w:r>
    </w:p>
    <w:p w14:paraId="1948F7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（2）支持姓名、性别、出生日期等患者信息编辑；</w:t>
      </w:r>
    </w:p>
    <w:p w14:paraId="460A55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（3）支持骨髓、外周血、细胞、DNA、RNA、固定组织、白片、蜡块、胸水、腹水等样本类型；</w:t>
      </w:r>
    </w:p>
    <w:p w14:paraId="3CF479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（4）支持样本码前缀及号段范围控制；</w:t>
      </w:r>
    </w:p>
    <w:p w14:paraId="0D177B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（5）支持录入权限控制，本院或本测序中心只能编辑本机构数据；</w:t>
      </w:r>
    </w:p>
    <w:p w14:paraId="39DA09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（6）支持数据上传方式选择；</w:t>
      </w:r>
    </w:p>
    <w:p w14:paraId="382CFA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（7）支持必填项判断；</w:t>
      </w:r>
    </w:p>
    <w:p w14:paraId="62456A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（8）支持部分字段重复性判断；</w:t>
      </w:r>
    </w:p>
    <w:p w14:paraId="723E0D4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（9）支持录入成功失败状态提示，失败包括错误提示语，提示用户标准编辑；</w:t>
      </w:r>
    </w:p>
    <w:p w14:paraId="29D1FA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（10）支持权限控制，根据不同账号控制是否显示。</w:t>
      </w:r>
    </w:p>
    <w:p w14:paraId="535226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7.上传</w:t>
      </w:r>
    </w:p>
    <w:p w14:paraId="40F829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（1）支持上传fq.gz、fastq.gz、vcf、fastq、fq、idat、md5文件；</w:t>
      </w:r>
    </w:p>
    <w:p w14:paraId="18BC1D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（2）支持上传fq等数据前必须上传md5文件判断；</w:t>
      </w:r>
    </w:p>
    <w:p w14:paraId="4FB97E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（3）支持对上传的文件名称进行提示和校验，不符合规定不允许上传；</w:t>
      </w:r>
    </w:p>
    <w:p w14:paraId="427745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（4）支持上传窗口放大、缩小、拖动；</w:t>
      </w:r>
    </w:p>
    <w:p w14:paraId="7FDCC5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（5）支持上传窗口拖动及切换页面，不影响长传；</w:t>
      </w:r>
    </w:p>
    <w:p w14:paraId="7E7689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（6）支持上传进度展示；</w:t>
      </w:r>
    </w:p>
    <w:p w14:paraId="6A75B9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（7）支持上传失败的结果单独展示；</w:t>
      </w:r>
    </w:p>
    <w:p w14:paraId="23ED82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（8）支持对上传后数据进行md5校验，校验成功进入下一步，校验失败则提示；</w:t>
      </w:r>
    </w:p>
    <w:p w14:paraId="3A65EA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（9）支持录入成功失败状态提示，失败包括错误提示语，提示用户标准编辑；</w:t>
      </w:r>
    </w:p>
    <w:p w14:paraId="2656A4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（10）支持权限控制，根据不同账号控制是否显示。</w:t>
      </w:r>
    </w:p>
    <w:p w14:paraId="66EDF5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8.列表查看</w:t>
      </w:r>
    </w:p>
    <w:p w14:paraId="69D687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（1）支持数据列表显示；</w:t>
      </w:r>
    </w:p>
    <w:p w14:paraId="3E7038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（2）支持显示提醒状态、条码、姓名、性别、医院、检测项目、跟踪状态、采样日期、录入时间、更新时间等；</w:t>
      </w:r>
    </w:p>
    <w:p w14:paraId="0080B8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（3）支持数据权限控制，根据不同账号的权限控制显示的具体数据。</w:t>
      </w:r>
    </w:p>
    <w:p w14:paraId="74A09F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9.搜索筛选</w:t>
      </w:r>
    </w:p>
    <w:p w14:paraId="149DD1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（1）支持条码和姓名模糊搜索；</w:t>
      </w:r>
    </w:p>
    <w:p w14:paraId="49A732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（2）支持医院、测序中心、跟踪状态、质控状态，审核状态、检测项目等筛选；</w:t>
      </w:r>
    </w:p>
    <w:p w14:paraId="208214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（3）支持对医院和跟踪状态的多选；</w:t>
      </w:r>
    </w:p>
    <w:p w14:paraId="7F3533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（4）支持筛选条件的统计，每个条件统计数量；</w:t>
      </w:r>
    </w:p>
    <w:p w14:paraId="5D55E7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（5）支持超时时间设置提醒的标记、提示和筛选，筛选后根据提醒时间自动从大到小排序；</w:t>
      </w:r>
    </w:p>
    <w:p w14:paraId="404DA1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（6）支持搜索和筛选条件的记录，切换页面保留记录；</w:t>
      </w:r>
    </w:p>
    <w:p w14:paraId="3178DD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（7）支持筛选条件一键重置；</w:t>
      </w:r>
    </w:p>
    <w:p w14:paraId="2BB211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（8）支持数据权限控制，筛选项只显示有数量的筛选项，根据不同账号的权限控制显示的具体数据。</w:t>
      </w:r>
    </w:p>
    <w:p w14:paraId="7FFEBE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10.排序</w:t>
      </w:r>
    </w:p>
    <w:p w14:paraId="317E5F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实现就诊流程排序功能，包括采样日期、录入时间和更新时间排序。</w:t>
      </w:r>
    </w:p>
    <w:p w14:paraId="674DD0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11.导出列表</w:t>
      </w:r>
    </w:p>
    <w:p w14:paraId="4F8DFE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完成对列表导出的功能，支持对筛选后结果进行导出。</w:t>
      </w:r>
    </w:p>
    <w:p w14:paraId="7CC37F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12.导出API_LOG</w:t>
      </w:r>
    </w:p>
    <w:p w14:paraId="77913B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（1）支持API_LOG导出；</w:t>
      </w:r>
    </w:p>
    <w:p w14:paraId="247F93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（2）支持根据机构和时间范围导出；</w:t>
      </w:r>
    </w:p>
    <w:p w14:paraId="62F35A5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（3）根据自定义时间导出，开始日期最早为系统上线时间、结束日期最晚为当前日期）；</w:t>
      </w:r>
    </w:p>
    <w:p w14:paraId="661984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（4）支持数据权限控制，本机构只能导出本机构数据；</w:t>
      </w:r>
    </w:p>
    <w:p w14:paraId="16FC3D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（5）支持功能权限控制，根据不同账号控制是否显示。</w:t>
      </w:r>
    </w:p>
    <w:p w14:paraId="250C84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13.就诊流程详情</w:t>
      </w:r>
    </w:p>
    <w:p w14:paraId="06188D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（1）支持点击条码进入详情；</w:t>
      </w:r>
    </w:p>
    <w:p w14:paraId="3027CF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（2）支持右键在新标签或新窗口进入详情；</w:t>
      </w:r>
    </w:p>
    <w:p w14:paraId="4EB8B97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（3）支持显示基础信息、就诊信息、诊断记录、MD审核记录、备注记录、实验数据质控记录、就诊流程的进度、分析结果及临床报告等；</w:t>
      </w:r>
    </w:p>
    <w:p w14:paraId="02ACF2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（4）支持数据权限控制，根据不同账号的权限控制显示的具体数据；</w:t>
      </w:r>
    </w:p>
    <w:p w14:paraId="5CE308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（5）支持功能权限控制，根据不同账号控制是否能进入详情。</w:t>
      </w:r>
    </w:p>
    <w:p w14:paraId="68B0B5F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14.就诊流程进度</w:t>
      </w:r>
    </w:p>
    <w:p w14:paraId="138BBE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（1）支持已完成、正在进行和未开始不同进度不同符号显示；</w:t>
      </w:r>
    </w:p>
    <w:p w14:paraId="5A8751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（2）支持就诊流程区分前处理（干试验）、实验室（湿试验）、云平台、报告大类的显示；</w:t>
      </w:r>
    </w:p>
    <w:p w14:paraId="479F12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（3）支持大类不同颜色及标记显示；</w:t>
      </w:r>
    </w:p>
    <w:p w14:paraId="26ECE6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（4）支持大类下划分不同小的进度显示，并区分颜色；</w:t>
      </w:r>
    </w:p>
    <w:p w14:paraId="397731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（5）支持大类进度单独查看；</w:t>
      </w:r>
    </w:p>
    <w:p w14:paraId="287606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（6）支持不同类别，不同进度显示不同内容；</w:t>
      </w:r>
    </w:p>
    <w:p w14:paraId="2ACCB2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（7）支持已上传数据的删除；</w:t>
      </w:r>
    </w:p>
    <w:p w14:paraId="7350D1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（8）支持报告的预览和下载；</w:t>
      </w:r>
    </w:p>
    <w:p w14:paraId="4F0047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（9）支持数据权限控制，根据不同账号的权限控制显示的具体数据；</w:t>
      </w:r>
    </w:p>
    <w:p w14:paraId="6FDA01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（10）支持功能权限控制，根据不同账号控制是否能预览、下载或删除等。</w:t>
      </w:r>
    </w:p>
    <w:p w14:paraId="370D90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15.MD审核</w:t>
      </w:r>
    </w:p>
    <w:p w14:paraId="31AA48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（1）支持MD-PI可以对单条样本进行审核；</w:t>
      </w:r>
    </w:p>
    <w:p w14:paraId="582FED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（2）支持审核提醒到不同角色，角色支持多选，和“无提醒”互斥；</w:t>
      </w:r>
    </w:p>
    <w:p w14:paraId="3FA481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（3）支持多次审核，支持记录上传审核的结果；</w:t>
      </w:r>
    </w:p>
    <w:p w14:paraId="62BB46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（4）支持MD审核未审核及审核不同结果的标识；</w:t>
      </w:r>
    </w:p>
    <w:p w14:paraId="469AB6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（5）支持在列表中查看最新MD审核情况；</w:t>
      </w:r>
    </w:p>
    <w:p w14:paraId="638238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（6）支持列表查看后直接回复；</w:t>
      </w:r>
    </w:p>
    <w:p w14:paraId="752D85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（7）支持详情中查看审核的全部操作及回复记录；</w:t>
      </w:r>
    </w:p>
    <w:p w14:paraId="02380D5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（8）支持MD审核的查看记录显示；</w:t>
      </w:r>
    </w:p>
    <w:p w14:paraId="40DEE7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（9）支持MD审核详情中回复及结束，结束后不可回复，只有MD-PI的审核人可操作结束；</w:t>
      </w:r>
    </w:p>
    <w:p w14:paraId="1D8FA9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（10）支持详情中MD审核及回复记录，在未有回复前的再次编辑；</w:t>
      </w:r>
    </w:p>
    <w:p w14:paraId="12B93A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（11）支持功能权限控制，根据不同账号控制是否显示审核按钮，MD审核的查看记录等。</w:t>
      </w:r>
    </w:p>
    <w:p w14:paraId="587029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2.4.3患者管理</w:t>
      </w:r>
    </w:p>
    <w:p w14:paraId="620A3B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通过患者ID、姓名实现全部就诊记录、临床报告、样本等信息的连通共享。用户只需访问单一来源，即可调取所要的全部信息。</w:t>
      </w:r>
    </w:p>
    <w:p w14:paraId="6914F5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1.患者编辑</w:t>
      </w:r>
    </w:p>
    <w:p w14:paraId="6E4FA8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（1）支持对患者进行编辑修改；</w:t>
      </w:r>
    </w:p>
    <w:p w14:paraId="542414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（2）支持姓名、性别、出生日期、身份证号、籍贯、疾病类型、父母姓名、父母手机号等患者信息编辑，支持患者中修改的信息在就诊流程中反查询；</w:t>
      </w:r>
    </w:p>
    <w:p w14:paraId="23CFA4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（3）支持患者关联所有就诊流程进行查询和修改，支持修改就诊日期及门诊号，支持患者中修改的就诊流程信息在就诊流程中反查询；</w:t>
      </w:r>
    </w:p>
    <w:p w14:paraId="069913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（4）支持编辑权限控制，本院只能编辑本机构数据；</w:t>
      </w:r>
    </w:p>
    <w:p w14:paraId="127D98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（5）支持必填项判断；</w:t>
      </w:r>
    </w:p>
    <w:p w14:paraId="46E2AE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（6）支持部分字段重复性判断；</w:t>
      </w:r>
    </w:p>
    <w:p w14:paraId="53A632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（7）支持录入成功失败状态提示，失败包括错误提示语，提示用户标准编辑；</w:t>
      </w:r>
    </w:p>
    <w:p w14:paraId="09DEB5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（8）支持权限控制，根据不同账号控制是否显示。</w:t>
      </w:r>
    </w:p>
    <w:p w14:paraId="24787A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2.批量患者编辑</w:t>
      </w:r>
    </w:p>
    <w:p w14:paraId="4AD3C2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（1）支持对患者进行编辑修改；</w:t>
      </w:r>
    </w:p>
    <w:p w14:paraId="635D7F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（2）支持姓名、性别、出生日期、身份证号、籍贯、疾病类型、父母姓名、父母手机号等患者信息编辑，支持患者中修改的信息在就诊流程中反查询；</w:t>
      </w:r>
    </w:p>
    <w:p w14:paraId="657CC5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（3）支持部分字段重复性判断；</w:t>
      </w:r>
    </w:p>
    <w:p w14:paraId="6D2525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（4）支持编辑权限控制，本院只能编辑本机构数据；</w:t>
      </w:r>
    </w:p>
    <w:p w14:paraId="2D333E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（5）支持必填项判断；</w:t>
      </w:r>
    </w:p>
    <w:p w14:paraId="295418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（6）支持录入成功失败状态提示，失败包括错误提示语，提示用户标准编辑；</w:t>
      </w:r>
    </w:p>
    <w:p w14:paraId="0E83C0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（7）支持权限控制，根据不同账号控制是否显示。</w:t>
      </w:r>
    </w:p>
    <w:p w14:paraId="2B7963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3.批量患者入组</w:t>
      </w:r>
    </w:p>
    <w:p w14:paraId="13B016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（1）支持对患者进行分组入组操作；</w:t>
      </w:r>
    </w:p>
    <w:p w14:paraId="7F2C37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（2）支持对患者判断，不符合条件的不可操作入组；</w:t>
      </w:r>
    </w:p>
    <w:p w14:paraId="60AB61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（3）支持成功失败状态提示，失败包括错误提示语，提示用户标准录入；</w:t>
      </w:r>
    </w:p>
    <w:p w14:paraId="329839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（4）支持患者组名搜索；</w:t>
      </w:r>
    </w:p>
    <w:p w14:paraId="1BE5E5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（5）支持权限控制，根据不同账号控制是否显示。</w:t>
      </w:r>
    </w:p>
    <w:p w14:paraId="360696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4.列表查看</w:t>
      </w:r>
    </w:p>
    <w:p w14:paraId="1F5AEF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（1）支持数据列表显示；</w:t>
      </w:r>
    </w:p>
    <w:p w14:paraId="4779C7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（2）支持显示提醒状态、条码、姓名、性别、医院、出生日期、疾病类型、录入时间、更新时间等；</w:t>
      </w:r>
    </w:p>
    <w:p w14:paraId="16B2D6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（3）支持数据权限控制，根据不同账号的权限控制显示的具体数据。</w:t>
      </w:r>
    </w:p>
    <w:p w14:paraId="1A02AD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5.搜索筛选</w:t>
      </w:r>
    </w:p>
    <w:p w14:paraId="4AE3E54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（1）支持姓名、身份证、数据库id模糊搜索；</w:t>
      </w:r>
    </w:p>
    <w:p w14:paraId="7E8120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（2）支持医院、患者组、疾病类型筛选；</w:t>
      </w:r>
    </w:p>
    <w:p w14:paraId="6A0849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（3）支持筛选条件的统计，每个条件统计数量；</w:t>
      </w:r>
    </w:p>
    <w:p w14:paraId="4A1A2C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（4）支持超时时间设置提醒的标记、提示和筛选，筛选后根据提醒时间自动从大到小排序；</w:t>
      </w:r>
    </w:p>
    <w:p w14:paraId="09C209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（5）支持搜索和筛选条件的记录，切换页面保留记录；</w:t>
      </w:r>
    </w:p>
    <w:p w14:paraId="6646D3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（6）支持筛选条件一键重置；</w:t>
      </w:r>
    </w:p>
    <w:p w14:paraId="551C3B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（7）支持数据权限控制，筛选项只显示有数量的筛选项，根据不同账号的权限控制显示的具体数据。</w:t>
      </w:r>
    </w:p>
    <w:p w14:paraId="30C7FE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6.排序</w:t>
      </w:r>
    </w:p>
    <w:p w14:paraId="75B235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实现患者管理排序功能，包括录入时间和更新时间排序。</w:t>
      </w:r>
    </w:p>
    <w:p w14:paraId="323427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7.导出列表</w:t>
      </w:r>
    </w:p>
    <w:p w14:paraId="7B9F48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实现对列表导出的功能，支持对筛选后结果进行导出。</w:t>
      </w:r>
    </w:p>
    <w:p w14:paraId="33D4AD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8.合并患者</w:t>
      </w:r>
    </w:p>
    <w:p w14:paraId="28055A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（1）支持相同身份证号自动合并患者；</w:t>
      </w:r>
    </w:p>
    <w:p w14:paraId="76344A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（2）支持相同样本码，不同检测项目自动合并患者；</w:t>
      </w:r>
    </w:p>
    <w:p w14:paraId="546FEE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（3）支持疑似患者的判断，姓名、性别、籍贯、出生日期等相同；</w:t>
      </w:r>
    </w:p>
    <w:p w14:paraId="5C95A5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（4）支持疑似患者标记提醒；</w:t>
      </w:r>
    </w:p>
    <w:p w14:paraId="0EFDA2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（5）支持患者的合并操作，并关联出该患者所有疑似相同的患者信息，提供选择，可选择确认是同一个患者的数据进行合并操作；</w:t>
      </w:r>
    </w:p>
    <w:p w14:paraId="06A9888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（6）支持对已合并的患者关联的就诊流程同步合并显示，支持对原就诊流程页面信息患者同步更新；</w:t>
      </w:r>
    </w:p>
    <w:p w14:paraId="58FFD5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（7）支持功能权限控制，根据不同账号控制是否显示。</w:t>
      </w:r>
    </w:p>
    <w:p w14:paraId="6C15AF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9.患者详情</w:t>
      </w:r>
    </w:p>
    <w:p w14:paraId="12B819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（1）支持点击条码进入详情；</w:t>
      </w:r>
    </w:p>
    <w:p w14:paraId="483B73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（2）支持右键在新标签或新窗口进入详情；</w:t>
      </w:r>
    </w:p>
    <w:p w14:paraId="46D5D62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（3）支持显示基础信息、就诊信息、样本信息、就诊流程的进度、分析结果、临床报告等；</w:t>
      </w:r>
    </w:p>
    <w:p w14:paraId="572188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（4）支持患者合并历史的查看，包括合并前信息，合并时间及操作人，支持多次合并历史的显示；</w:t>
      </w:r>
    </w:p>
    <w:p w14:paraId="221665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（5）支持数据权限控制，根据不同账号的权限控制显示的具体数据；</w:t>
      </w:r>
    </w:p>
    <w:p w14:paraId="0A1A55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（6）支持功能权限控制，根据不同账号控制是否能进入详情。</w:t>
      </w:r>
    </w:p>
    <w:p w14:paraId="6A03E0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10.关联就诊流程</w:t>
      </w:r>
    </w:p>
    <w:p w14:paraId="7B1AB5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（1）支持关联当前患者所有就诊流程信息；</w:t>
      </w:r>
    </w:p>
    <w:p w14:paraId="4FBA30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（2）支持就诊流程区分前处理（干试验）、实验室（湿试验）、云平台、报告大类的显示；</w:t>
      </w:r>
    </w:p>
    <w:p w14:paraId="6CFE23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（3）支持大类不同颜色及标记显示；</w:t>
      </w:r>
    </w:p>
    <w:p w14:paraId="419691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（4）支持大类下划分不同小的进度显示，并区分颜色，支持已完成、正在进行和未开始不同进度不同符号显示；</w:t>
      </w:r>
    </w:p>
    <w:p w14:paraId="5B1F3E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（5）支持大类进度单独查看；</w:t>
      </w:r>
    </w:p>
    <w:p w14:paraId="514B10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（6）支持不同类别，不同进度显示不同内容；</w:t>
      </w:r>
    </w:p>
    <w:p w14:paraId="25897A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（7）支持对就诊流程进行完成、退回的操作；</w:t>
      </w:r>
    </w:p>
    <w:p w14:paraId="667FAE5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（8）支持报告的预览和下载；</w:t>
      </w:r>
    </w:p>
    <w:p w14:paraId="279AB3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（9）支持数据权限控制，根据不同账号的权限控制显示的具体数据；</w:t>
      </w:r>
    </w:p>
    <w:p w14:paraId="04EFBF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（10）支持功能权限控制，根据不同账号控制是否能预览、下载等。</w:t>
      </w:r>
    </w:p>
    <w:p w14:paraId="5C759D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2.4.4操作台</w:t>
      </w:r>
    </w:p>
    <w:p w14:paraId="78662F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便捷的查看本账号下的各种信息，如新增就诊数、作业运行和排队数等，支持修改密码、邮箱，查看消息等。</w:t>
      </w:r>
    </w:p>
    <w:p w14:paraId="45329B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1.智能显示</w:t>
      </w:r>
    </w:p>
    <w:p w14:paraId="4A1C8F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（1）支持不同账号显示不同导航；</w:t>
      </w:r>
    </w:p>
    <w:p w14:paraId="2AF85B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（2）支持不同账号显示不同的统计信息，包括就诊流程今日新增、累计数量作业管理今日新增、排队数量、报告管理今日新增、累计数量、数据采集今日新增及累计数量；</w:t>
      </w:r>
    </w:p>
    <w:p w14:paraId="147D2B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（3）支持我的就诊流程跟踪状态和我的报告审核状态的统计，包括就诊流程作业运行中、报告待筛选等，报告管理待提交、已提交等；</w:t>
      </w:r>
    </w:p>
    <w:p w14:paraId="1C301B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（4）支持新增就诊流程统计图，支持统计图自定义时间筛选，开始日期最早为系统上线时间、结束日期最晚为当前日期）；</w:t>
      </w:r>
    </w:p>
    <w:p w14:paraId="1B6CEE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（5）支持已通过的报告统计图，支持统计图自定义时间筛选，开始日期最早为系统上线时间、结束日期最晚为当前日期）；</w:t>
      </w:r>
    </w:p>
    <w:p w14:paraId="408B21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（6）支持我的消息查看，支持业务消息可跳转，支持查看更多消息；</w:t>
      </w:r>
    </w:p>
    <w:p w14:paraId="7DA72E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（7）支持进入个人中心；</w:t>
      </w:r>
    </w:p>
    <w:p w14:paraId="08C6BD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（8）支持进入安全设置。</w:t>
      </w:r>
    </w:p>
    <w:p w14:paraId="4C5323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2.系统首页</w:t>
      </w:r>
    </w:p>
    <w:p w14:paraId="60A837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（1）支持不同账号显示不同工作中心；</w:t>
      </w:r>
    </w:p>
    <w:p w14:paraId="63A8A6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（2）支持统计地图显示，数量从大到小排序；</w:t>
      </w:r>
    </w:p>
    <w:p w14:paraId="497974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（3）支持统计地图查看具体名称、地址、就诊流程和患者数量；</w:t>
      </w:r>
    </w:p>
    <w:p w14:paraId="30A673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（4）支持退出登录；</w:t>
      </w:r>
    </w:p>
    <w:p w14:paraId="6BDFF6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（5）支持进入操纵台；</w:t>
      </w:r>
    </w:p>
    <w:p w14:paraId="117512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（6）支持我的消息查看，支持业务消息可跳转，支持查看更多消息；</w:t>
      </w:r>
    </w:p>
    <w:p w14:paraId="796F98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（7）支持进入个人中心；</w:t>
      </w:r>
    </w:p>
    <w:p w14:paraId="315F93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（8）支持进入安全设置。</w:t>
      </w:r>
    </w:p>
    <w:p w14:paraId="771D3B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3.消息中心</w:t>
      </w:r>
    </w:p>
    <w:p w14:paraId="42E526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（1）支持消息已读未读处理；</w:t>
      </w:r>
    </w:p>
    <w:p w14:paraId="690748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（2）支持全部消息、已读消息、未读消息筛选；</w:t>
      </w:r>
    </w:p>
    <w:p w14:paraId="7200419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（3）支持按时间筛选消息，包括近一周、近30天、近三个月、半年、一年</w:t>
      </w:r>
    </w:p>
    <w:p w14:paraId="56F500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（4）支持单条和批量删除消息；</w:t>
      </w:r>
    </w:p>
    <w:p w14:paraId="0E75F9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（5）支持单条和批量操作消息已读；</w:t>
      </w:r>
    </w:p>
    <w:p w14:paraId="4220A3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（6）支持业务消息、系统消息、MD消息筛选；</w:t>
      </w:r>
    </w:p>
    <w:p w14:paraId="2393E9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（7）支持业务消息，跳转到具体业务详情页；</w:t>
      </w:r>
    </w:p>
    <w:p w14:paraId="0643F2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（8）支持MD消息回复功能；</w:t>
      </w:r>
    </w:p>
    <w:p w14:paraId="0F7317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（9）支持md5校验失败、数据上传失败、计算成功、计算失败、合并患者提示、报告出具、任务指派、任务待指派等20+业务消息通知；</w:t>
      </w:r>
    </w:p>
    <w:p w14:paraId="63B8D7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（10）支持密码重置、密码安全、密码修改等系统通知；</w:t>
      </w:r>
    </w:p>
    <w:p w14:paraId="173C1D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（11）支持MD审核及MD回复通知，发送到具体人员；</w:t>
      </w:r>
    </w:p>
    <w:p w14:paraId="22EB3A4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（12）支持部分消息短信发送；</w:t>
      </w:r>
    </w:p>
    <w:p w14:paraId="6D6848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（13）支持全部消息的邮箱发送。</w:t>
      </w:r>
    </w:p>
    <w:p w14:paraId="0DB0ED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4.个人中心</w:t>
      </w:r>
    </w:p>
    <w:p w14:paraId="2618A6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（1）支持个人基本信息显示，包括用户名、姓名、角色和组织；</w:t>
      </w:r>
    </w:p>
    <w:p w14:paraId="02A035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（2）支持安全设置入口，包括修改密码、修改手机号和邮箱；</w:t>
      </w:r>
    </w:p>
    <w:p w14:paraId="549B93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（3）支持消息提醒设置，包括可控制是否接收短信通知和邮箱通知；</w:t>
      </w:r>
    </w:p>
    <w:p w14:paraId="027CFA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（4）支持密码规则提示；</w:t>
      </w:r>
    </w:p>
    <w:p w14:paraId="67BF8E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（5）支持手机号、邮箱设置提示；</w:t>
      </w:r>
    </w:p>
    <w:p w14:paraId="212A1C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（6）支持消息提醒的提示说明。</w:t>
      </w:r>
    </w:p>
    <w:p w14:paraId="4A6E337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5.账号登录</w:t>
      </w:r>
    </w:p>
    <w:p w14:paraId="1B62370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（1）支持账号密码登录；</w:t>
      </w:r>
    </w:p>
    <w:p w14:paraId="65BD37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（2）支持初始密码未修改提示和禁用；</w:t>
      </w:r>
    </w:p>
    <w:p w14:paraId="63B921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（3）支持验证码登录；</w:t>
      </w:r>
    </w:p>
    <w:p w14:paraId="34ACCE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（4）支持账号是否合法判断；</w:t>
      </w:r>
    </w:p>
    <w:p w14:paraId="006DE6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（5）支持账号是否存在判断；</w:t>
      </w:r>
    </w:p>
    <w:p w14:paraId="11013B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（6）支持账号密码是否匹配判断；</w:t>
      </w:r>
    </w:p>
    <w:p w14:paraId="4E1D3E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（7）支持手机号是否存在判断；</w:t>
      </w:r>
    </w:p>
    <w:p w14:paraId="3EEDA9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（8）支持验证码是否输入、是否超时，是否正确判断；</w:t>
      </w:r>
    </w:p>
    <w:p w14:paraId="5AAA4A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（9）支持成功失败状态提示，失败包括错误提示语，提示用户标准录入。</w:t>
      </w:r>
    </w:p>
    <w:p w14:paraId="3EB147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6.忘记密码</w:t>
      </w:r>
    </w:p>
    <w:p w14:paraId="4D585E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（1）支持手机号或邮箱找回密码；</w:t>
      </w:r>
    </w:p>
    <w:p w14:paraId="6D2D78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（2）支持手机号或邮箱是否输入判断；</w:t>
      </w:r>
    </w:p>
    <w:p w14:paraId="519033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（3）支持获取验证码；</w:t>
      </w:r>
    </w:p>
    <w:p w14:paraId="2F8DBF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（4）支持重复密码是否一致判断；</w:t>
      </w:r>
    </w:p>
    <w:p w14:paraId="608C52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（5）支持手机号或邮箱是否合法判断；</w:t>
      </w:r>
    </w:p>
    <w:p w14:paraId="08936D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（6）支持手机号或邮箱是否存在判断；</w:t>
      </w:r>
    </w:p>
    <w:p w14:paraId="4C4310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（7）支持密码输入是否合规判断；</w:t>
      </w:r>
    </w:p>
    <w:p w14:paraId="1BED14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（8）支持验证码是否输入、是否超时，是否正确判断；</w:t>
      </w:r>
    </w:p>
    <w:p w14:paraId="1975A0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（9）支持成功失败状态提示，失败包括错误提示语，提示用户标准录入。</w:t>
      </w:r>
    </w:p>
    <w:p w14:paraId="40AE21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7.修改密码</w:t>
      </w:r>
    </w:p>
    <w:p w14:paraId="21D866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（1）支持新旧密码是否相同判断；</w:t>
      </w:r>
    </w:p>
    <w:p w14:paraId="2428F25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（2）支持旧密码是否正确判断；</w:t>
      </w:r>
    </w:p>
    <w:p w14:paraId="3D48AA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（3）支持新密码格式是否合规判断；</w:t>
      </w:r>
    </w:p>
    <w:p w14:paraId="1286A6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（4）支持重复密码是否一致判断；</w:t>
      </w:r>
    </w:p>
    <w:p w14:paraId="095110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（5）支持成功失败状态提示，失败包括错误提示语，提示用户标准录入。</w:t>
      </w:r>
    </w:p>
    <w:p w14:paraId="48469F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8.绑定手机/邮箱</w:t>
      </w:r>
    </w:p>
    <w:p w14:paraId="55CFC2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（1）支持手机号/邮箱输入并获取验证码；</w:t>
      </w:r>
    </w:p>
    <w:p w14:paraId="610CCF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（2）支持手机号/邮箱是否输入判断；</w:t>
      </w:r>
    </w:p>
    <w:p w14:paraId="3F3A5F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（3）支持验证码获取间隔判断；</w:t>
      </w:r>
    </w:p>
    <w:p w14:paraId="19CE6E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（4）支持手机号或邮箱是否重复，是否合法判断；</w:t>
      </w:r>
    </w:p>
    <w:p w14:paraId="584159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（5）支持密码输入是否合规判断；</w:t>
      </w:r>
    </w:p>
    <w:p w14:paraId="27AB5B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（6）支持新验证码是否输入、是否超时，是否正确判断；</w:t>
      </w:r>
    </w:p>
    <w:p w14:paraId="5B89E4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（7）支持成功失败状态提示，失败包括错误提示语，提示用户标准录入。</w:t>
      </w:r>
    </w:p>
    <w:p w14:paraId="2C4880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9.修改手机/邮箱</w:t>
      </w:r>
    </w:p>
    <w:p w14:paraId="50220F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（1）支持输入旧手机/邮箱输入并获取验证码；</w:t>
      </w:r>
    </w:p>
    <w:p w14:paraId="743E22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（2）支持手机号或邮箱是否输入判断；</w:t>
      </w:r>
    </w:p>
    <w:p w14:paraId="53E64B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（3）支持获取验证码，获取间隔判断；</w:t>
      </w:r>
    </w:p>
    <w:p w14:paraId="6EBB8F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（4）支持验证码是否输入、是否超时，是否正确判断；</w:t>
      </w:r>
    </w:p>
    <w:p w14:paraId="457156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（5）支持新手机号/邮箱输入并获取验证码；</w:t>
      </w:r>
    </w:p>
    <w:p w14:paraId="7CF6E3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（6）支持手机号或邮箱是否重复，是否合法判断；</w:t>
      </w:r>
    </w:p>
    <w:p w14:paraId="4747A1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（7）支持密码输入是否合规判断；</w:t>
      </w:r>
    </w:p>
    <w:p w14:paraId="1C3957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（8）支持新验证码是否输入、是否超时，是否正确判断；</w:t>
      </w:r>
    </w:p>
    <w:p w14:paraId="04723A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（9）支持成功失败状态提示，失败包括错误提示语，提示用户标准录入。</w:t>
      </w:r>
    </w:p>
    <w:p w14:paraId="4BF8B7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2.4.5作业管理</w:t>
      </w:r>
    </w:p>
    <w:p w14:paraId="5FFDB9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便捷的查看本账号所有作业信息，包括作业状态、排队作业数等，支持作业自动化计算，无需人工参与。支持临床常用测序类型检测项目的作业计算。</w:t>
      </w:r>
    </w:p>
    <w:p w14:paraId="3B9666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1.自动作业</w:t>
      </w:r>
    </w:p>
    <w:p w14:paraId="4891DB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（1）支持常用测序类型检测项目的自动作业计算；</w:t>
      </w:r>
    </w:p>
    <w:p w14:paraId="501574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（2）支持自动判断md5文件和pipeline对应的数据文件是否存在；</w:t>
      </w:r>
    </w:p>
    <w:p w14:paraId="79DB8D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（3）支持自动判断文件命名是否合法；</w:t>
      </w:r>
    </w:p>
    <w:p w14:paraId="4E35F0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（4）支持校验md5和数据文件是否完整及提示；</w:t>
      </w:r>
    </w:p>
    <w:p w14:paraId="43F7CD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（5）支持有md5和数据无申请单根据数据上传机构和样本编号前缀等智能提示；</w:t>
      </w:r>
    </w:p>
    <w:p w14:paraId="078C1B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（6）支持自动提交失败判断及提示；</w:t>
      </w:r>
    </w:p>
    <w:p w14:paraId="3EFCD0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（7）支持自动根据检测项目选择分析人员、fq、idat、pipeline及pipeline参数等数据提交计算。</w:t>
      </w:r>
    </w:p>
    <w:p w14:paraId="35C2DF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2.手动作业</w:t>
      </w:r>
    </w:p>
    <w:p w14:paraId="682A69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（1）支持手动指派分析人员，支持按机构和姓名搜索；</w:t>
      </w:r>
    </w:p>
    <w:p w14:paraId="2C40C4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（2）支持批量手动指派分析人员，支持按机构和姓名搜索；</w:t>
      </w:r>
    </w:p>
    <w:p w14:paraId="48459C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（3）支持手动操作执行作业；</w:t>
      </w:r>
    </w:p>
    <w:p w14:paraId="6881AE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（4）支持作业状态判断，只有未执行、作业取消、作业失败或部分失败时可手动提交；</w:t>
      </w:r>
    </w:p>
    <w:p w14:paraId="39B79D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（5）支持选择不同的pipeline；</w:t>
      </w:r>
    </w:p>
    <w:p w14:paraId="529179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（6）支持fq、idat等数据查看，自动显示最新数据；</w:t>
      </w:r>
    </w:p>
    <w:p w14:paraId="41CEE2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（7）支持根据选择的pipeline显示流程参数和资源信息，支持流程参数和资源信息的展开和收起；</w:t>
      </w:r>
    </w:p>
    <w:p w14:paraId="6E3D51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（8）支持手动点击提交，会提交计算；</w:t>
      </w:r>
    </w:p>
    <w:p w14:paraId="4E9768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（9）支持功能权限控制，根据不同账号控制是否显示相关操作。</w:t>
      </w:r>
    </w:p>
    <w:p w14:paraId="396471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3.作业排队</w:t>
      </w:r>
    </w:p>
    <w:p w14:paraId="1E8B02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（1）支持根据分析系统的资源情况设置同时计算的阈值；</w:t>
      </w:r>
    </w:p>
    <w:p w14:paraId="1AC1EF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（2）支持超出阈值的作业进入排队；</w:t>
      </w:r>
    </w:p>
    <w:p w14:paraId="6C07CB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（3）支持操作台和作业管理查看排队作业数。</w:t>
      </w:r>
    </w:p>
    <w:p w14:paraId="004668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4.排队作业查看</w:t>
      </w:r>
    </w:p>
    <w:p w14:paraId="5A975C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（1）支持查看排队作业的具体列表；</w:t>
      </w:r>
    </w:p>
    <w:p w14:paraId="186808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（2）支持排队列表根据排队顺序显示条码、检测项目及录入时间；</w:t>
      </w:r>
    </w:p>
    <w:p w14:paraId="0004D75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（3）支持功能权限控制，根据不同账号控制是否显示相关操作按钮；</w:t>
      </w:r>
    </w:p>
    <w:p w14:paraId="6CDF0F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5.列表查看</w:t>
      </w:r>
    </w:p>
    <w:p w14:paraId="19D279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（1）支持数据列表显示；</w:t>
      </w:r>
    </w:p>
    <w:p w14:paraId="3335F2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（2）支持显示提醒状态、条码、作业名称、流程名称、审核状态、作业状态、开始时间、结束时间、作业耗时等；</w:t>
      </w:r>
    </w:p>
    <w:p w14:paraId="4B9B2C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（3）支持数据权限控制，根据不同账号的权限控制显示的具体数据。</w:t>
      </w:r>
    </w:p>
    <w:p w14:paraId="385557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6.搜索筛选</w:t>
      </w:r>
    </w:p>
    <w:p w14:paraId="10700B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（1）支持作业名称模糊搜索；</w:t>
      </w:r>
    </w:p>
    <w:p w14:paraId="4BFFF4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（2）支持患者组、审核状态、作业状态筛选；</w:t>
      </w:r>
    </w:p>
    <w:p w14:paraId="580FE4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（3）支持筛选条件的统计，每个条件统计数量；</w:t>
      </w:r>
    </w:p>
    <w:p w14:paraId="3BC4B9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（4）支持超时时间设置提醒的标记、提示和筛选，筛选后根据提醒时间自动从大到小排序；</w:t>
      </w:r>
    </w:p>
    <w:p w14:paraId="5BB6EA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（5）支持搜索和筛选条件的记录，切换页面保留记录；</w:t>
      </w:r>
    </w:p>
    <w:p w14:paraId="00B1FE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（6）支持筛选条件一键重置；</w:t>
      </w:r>
    </w:p>
    <w:p w14:paraId="457D855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（7）支持数据权限控制，筛选项只显示有数量的筛选项，根据不同账号的权限控制显示的具体数据。</w:t>
      </w:r>
    </w:p>
    <w:p w14:paraId="342A7B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7.作业删除</w:t>
      </w:r>
    </w:p>
    <w:p w14:paraId="766AF1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（1）支持对异常作业删除处理；</w:t>
      </w:r>
    </w:p>
    <w:p w14:paraId="638406D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（2）支持同步删除该作业的输入及输出数据，关联的报告同步删除；</w:t>
      </w:r>
    </w:p>
    <w:p w14:paraId="5B3975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（3）支持权限控制，根据不同账号显示操作按钮。</w:t>
      </w:r>
    </w:p>
    <w:p w14:paraId="242166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8.导出列表</w:t>
      </w:r>
    </w:p>
    <w:p w14:paraId="748224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实现对列表导出的功能，支持对筛选后结果进行导出。</w:t>
      </w:r>
    </w:p>
    <w:p w14:paraId="765088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9.导出作业目录</w:t>
      </w:r>
    </w:p>
    <w:p w14:paraId="79A408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（1）支持已完成状态作业目录的导出；</w:t>
      </w:r>
    </w:p>
    <w:p w14:paraId="74347A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（2）支持根据自定义时间导出，开始日期最早为系统上线时间、结束日期最晚为当前日期）；</w:t>
      </w:r>
    </w:p>
    <w:p w14:paraId="42AF5B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（3）支持导出文件显示条码，检测项目及作业目录路径；</w:t>
      </w:r>
    </w:p>
    <w:p w14:paraId="348F70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（4）支持功能权限控制，根据不同账号控制是否显示。</w:t>
      </w:r>
    </w:p>
    <w:p w14:paraId="59CC090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10.作业详情</w:t>
      </w:r>
    </w:p>
    <w:p w14:paraId="14426C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（1）支持点击条码进入详情；</w:t>
      </w:r>
    </w:p>
    <w:p w14:paraId="4342BF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（2）支持右键在新标签或新窗口进入详情；</w:t>
      </w:r>
    </w:p>
    <w:p w14:paraId="39F9BA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显示当前作业的详细信息，包括作业名称、当前状态、当前节点名称和状态、所用流程名称、流程id、作业id、分析人员、BIoflowID、系统创建时间、云平台创建时间、作业目录、作业开始时间、结束时间、耗时和所用FQ文件；</w:t>
      </w:r>
    </w:p>
    <w:p w14:paraId="704275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（4）支持作业详细进度查看；</w:t>
      </w:r>
    </w:p>
    <w:p w14:paraId="31047C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（5）支持作业日志导出；</w:t>
      </w:r>
    </w:p>
    <w:p w14:paraId="3C511A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（6）支持作业计算当前节点及状态显示，会标记为不同颜色及动态效果；</w:t>
      </w:r>
    </w:p>
    <w:p w14:paraId="543851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（7）支持对作业进行取消作业，重新提交作业等操作；</w:t>
      </w:r>
    </w:p>
    <w:p w14:paraId="415974C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（8）支持数据权限控制，根据不同账号的权限控制显示的具体数据；</w:t>
      </w:r>
    </w:p>
    <w:p w14:paraId="2AF1E4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（9）支持功能权限控制，根据不同账号控制是否能进入详情；</w:t>
      </w:r>
    </w:p>
    <w:p w14:paraId="1B0406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（10）支持作业状态同步到就诊流程及患者管理。</w:t>
      </w:r>
    </w:p>
    <w:p w14:paraId="03AA0E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2.4.6样本管理</w:t>
      </w:r>
    </w:p>
    <w:p w14:paraId="08DB93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用于用户对实体样本进行查看。</w:t>
      </w:r>
    </w:p>
    <w:p w14:paraId="450484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1.添加入库</w:t>
      </w:r>
    </w:p>
    <w:p w14:paraId="48D281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（1）支持对实体样本的新增添加入库操作；</w:t>
      </w:r>
    </w:p>
    <w:p w14:paraId="735EF1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（2）支持流程机构，条码、检测项目、存储位置等信息录入；</w:t>
      </w:r>
    </w:p>
    <w:p w14:paraId="591E9B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（3）支持骨髓、外周血、细胞、DNA、RNA、固定组织、白片、蜡块、胸水、腹水等样本类型；</w:t>
      </w:r>
    </w:p>
    <w:p w14:paraId="2DF75D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（4）支持机构、检测项目、样本类型同上处理；</w:t>
      </w:r>
    </w:p>
    <w:p w14:paraId="7E56C8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（5）支持权限控制，本院或本测序中心只能录入本机构数据；</w:t>
      </w:r>
    </w:p>
    <w:p w14:paraId="7DCD29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（6）支持必填项判断，必填项未填不可录入；</w:t>
      </w:r>
    </w:p>
    <w:p w14:paraId="4A93A4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（7）支持部分字段重复性判断，若数据已经存在不可录入；</w:t>
      </w:r>
    </w:p>
    <w:p w14:paraId="52EBFB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（8）支持成功失败状态提示，失败包括错误提示语，提示用户标准录入；</w:t>
      </w:r>
    </w:p>
    <w:p w14:paraId="77AE5F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（9）支持权限控制，根据不同账号控制是否显示。</w:t>
      </w:r>
    </w:p>
    <w:p w14:paraId="20919C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2.入库</w:t>
      </w:r>
    </w:p>
    <w:p w14:paraId="7501ED5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（1）支持对实体样本的批量入库操作；</w:t>
      </w:r>
    </w:p>
    <w:p w14:paraId="484CD5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（2）支持入库信息、存储位置等信息录入；</w:t>
      </w:r>
    </w:p>
    <w:p w14:paraId="11CA38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（3）支持显示骨髓、外周血、细胞、DNA、RNA、固定组织、白片、蜡块、胸水、腹水等样本类型；</w:t>
      </w:r>
    </w:p>
    <w:p w14:paraId="5984A4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（4）支持样本出入库状态判断，不符合条件不允许操作；</w:t>
      </w:r>
    </w:p>
    <w:p w14:paraId="5FC07E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（5）支持权限控制，本院或本测序中心只能操作本机构数据；</w:t>
      </w:r>
    </w:p>
    <w:p w14:paraId="281764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（6）支持必填项判断，必填项未填不可录入；</w:t>
      </w:r>
    </w:p>
    <w:p w14:paraId="21438A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（7）支持部分字段重复性判断，若数据已经存在不可录入；</w:t>
      </w:r>
    </w:p>
    <w:p w14:paraId="35E35E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（8）支持成功失败状态提示，失败包括错误提示语，提示用户标准录入；</w:t>
      </w:r>
    </w:p>
    <w:p w14:paraId="0ABE62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（9）支持权限控制，根据不同账号控制是否显示。</w:t>
      </w:r>
    </w:p>
    <w:p w14:paraId="145320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3.出库</w:t>
      </w:r>
    </w:p>
    <w:p w14:paraId="57FBDF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（1）支持对实体样本的批量出库操作；</w:t>
      </w:r>
    </w:p>
    <w:p w14:paraId="5ACE16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（2）支持出库机构选择；</w:t>
      </w:r>
    </w:p>
    <w:p w14:paraId="7E0345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（3）支持样本出入库状态判断，不符合条件不允许操作；</w:t>
      </w:r>
    </w:p>
    <w:p w14:paraId="67BB78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（4）支持权限控制，本院或本测序中心只能录入本机构数据；</w:t>
      </w:r>
    </w:p>
    <w:p w14:paraId="2141D7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（5）支持必填项判断，必填项未填不可录入；</w:t>
      </w:r>
    </w:p>
    <w:p w14:paraId="22A534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（6）支持部分字段重复性判断，若数据已经存在不可录入；</w:t>
      </w:r>
    </w:p>
    <w:p w14:paraId="0BF235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（7）支持成功失败状态提示，失败包括错误提示语，提示用户标准录入；</w:t>
      </w:r>
    </w:p>
    <w:p w14:paraId="688694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（8）支持权限控制，根据不同账号控制是否显示。</w:t>
      </w:r>
    </w:p>
    <w:p w14:paraId="5CE419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4.列表查看</w:t>
      </w:r>
    </w:p>
    <w:p w14:paraId="28DDCD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（1）支持数据列表显示；</w:t>
      </w:r>
    </w:p>
    <w:p w14:paraId="00B88E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（2）支持显示条码、样本编号、样本量、样本类型、出入库状态、操作人、操作时间等；</w:t>
      </w:r>
    </w:p>
    <w:p w14:paraId="7B7201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（3）支持数据权限控制，根据不同账号的权限控制显示的具体数据。</w:t>
      </w:r>
    </w:p>
    <w:p w14:paraId="429BDD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5.搜索筛选</w:t>
      </w:r>
    </w:p>
    <w:p w14:paraId="6D972A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（1）支持样本号模糊搜索；</w:t>
      </w:r>
    </w:p>
    <w:p w14:paraId="37D2BF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（2）支流转机构，出入库状态筛选；</w:t>
      </w:r>
    </w:p>
    <w:p w14:paraId="698D13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（3）支持搜索和筛选条件的记录，切换页面保留记录；</w:t>
      </w:r>
    </w:p>
    <w:p w14:paraId="6267E7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（4）支持数据权限控制，筛选项只显示有数量的筛选项，根据不同账号的权限控制显示的具体数据。</w:t>
      </w:r>
    </w:p>
    <w:p w14:paraId="29B4A2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6.样本详情</w:t>
      </w:r>
    </w:p>
    <w:p w14:paraId="18AF7B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（1）支持点击条码进入详情；</w:t>
      </w:r>
    </w:p>
    <w:p w14:paraId="65943F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（2）支持右键在新标签或新窗口进入详情；</w:t>
      </w:r>
    </w:p>
    <w:p w14:paraId="3AD109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（3）支持显示库存样本详细信息，可快速查看最新样本情况；</w:t>
      </w:r>
    </w:p>
    <w:p w14:paraId="7405F0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（4）支持样本出入库操作明细查看；</w:t>
      </w:r>
    </w:p>
    <w:p w14:paraId="1D55EB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（5）支持数据权限控制，根据不同账号的权限控制显示的具体数据；</w:t>
      </w:r>
    </w:p>
    <w:p w14:paraId="591541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（6）支持功能权限控制，根据不同账号控制是否能进入详情。</w:t>
      </w:r>
    </w:p>
    <w:p w14:paraId="06562A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7.样本操作明细</w:t>
      </w:r>
    </w:p>
    <w:p w14:paraId="442701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（1）支持显示所有样本出入库的操作；</w:t>
      </w:r>
    </w:p>
    <w:p w14:paraId="651F3F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（2）支持操作时间倒序展示；</w:t>
      </w:r>
    </w:p>
    <w:p w14:paraId="4218B7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（3）支持操作人，操作状态，存储位置等信息显示；</w:t>
      </w:r>
    </w:p>
    <w:p w14:paraId="66D210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（4）支持时间最近的操作明细同步到相关患者详情中。</w:t>
      </w:r>
    </w:p>
    <w:p w14:paraId="07C7225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2.4.7报告管理</w:t>
      </w:r>
    </w:p>
    <w:p w14:paraId="0E1F98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将作业计算完成的结果在报告管理中展示，并对其进行审核等操作，形成标准化数据，为基因组变异数据库提供数据源。</w:t>
      </w:r>
    </w:p>
    <w:p w14:paraId="2B5FBE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1.批量指派提交人</w:t>
      </w:r>
    </w:p>
    <w:p w14:paraId="1E098F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（1）支持对报告提交人的批量指派；</w:t>
      </w:r>
    </w:p>
    <w:p w14:paraId="355532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（2）支持重复指派；</w:t>
      </w:r>
    </w:p>
    <w:p w14:paraId="5E03BB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（3）支持对不同审核状态数据判断是否可以指派；</w:t>
      </w:r>
    </w:p>
    <w:p w14:paraId="3B4C8E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（4）支持成功失败状态提示，失败包括错误提示语，提示用户标准录入；</w:t>
      </w:r>
    </w:p>
    <w:p w14:paraId="06D920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（5）支持权限控制，根据不同账号控制是否显示；</w:t>
      </w:r>
    </w:p>
    <w:p w14:paraId="0C745D1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（6）支持指派后的提交人作业计算结果预处理。</w:t>
      </w:r>
    </w:p>
    <w:p w14:paraId="75A4EB2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2.批量指派审核人</w:t>
      </w:r>
    </w:p>
    <w:p w14:paraId="7E4F30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（1）支持对报告审核人的批量指派；</w:t>
      </w:r>
    </w:p>
    <w:p w14:paraId="6B9534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（2）支持重复指派；</w:t>
      </w:r>
    </w:p>
    <w:p w14:paraId="2AF61C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（3）支持对不同审核状态数据判断是否可以指派；</w:t>
      </w:r>
    </w:p>
    <w:p w14:paraId="298F8F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（4）支持成功失败状态提示，失败包括错误提示语，提示用户标准录入；</w:t>
      </w:r>
    </w:p>
    <w:p w14:paraId="37EF16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（5）支持权限控制，根据不同账号控制是否显示；</w:t>
      </w:r>
    </w:p>
    <w:p w14:paraId="5C143B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（6）支持指派后的审核人作业计算结果预处理。</w:t>
      </w:r>
    </w:p>
    <w:p w14:paraId="6A4E4E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3.批量指派机构</w:t>
      </w:r>
    </w:p>
    <w:p w14:paraId="2EB102B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（1）支持对报告机构的批量指派；</w:t>
      </w:r>
    </w:p>
    <w:p w14:paraId="505E03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（2）支持重复指派；</w:t>
      </w:r>
    </w:p>
    <w:p w14:paraId="632C9F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（3）支持对不同状态数据判断是否可以指派；</w:t>
      </w:r>
    </w:p>
    <w:p w14:paraId="720C83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（4）支持成功失败状态提示，失败包括错误提示语，提示用户标准录入；</w:t>
      </w:r>
    </w:p>
    <w:p w14:paraId="52E694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（5）支持权限控制，根据不同账号控制是否显示；</w:t>
      </w:r>
    </w:p>
    <w:p w14:paraId="63DDB5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（6）支持指派后的数据进入分析系统预处理。</w:t>
      </w:r>
    </w:p>
    <w:p w14:paraId="7B0B61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4.指派汇总</w:t>
      </w:r>
    </w:p>
    <w:p w14:paraId="5748DA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（1）支持对提交人对应所有审核状态的汇总统计；</w:t>
      </w:r>
    </w:p>
    <w:p w14:paraId="2609A7C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（2）支持对审核人对应所有审核状态的汇总统计；</w:t>
      </w:r>
    </w:p>
    <w:p w14:paraId="1EF57FC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（3）支持录入成功失败状态提示，失败包括错误提示语，提示用户标准编辑；</w:t>
      </w:r>
    </w:p>
    <w:p w14:paraId="38D053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（4）支持权限控制，根据不同账号控制是否显示。</w:t>
      </w:r>
    </w:p>
    <w:p w14:paraId="2766DD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5.列表查看</w:t>
      </w:r>
    </w:p>
    <w:p w14:paraId="261E9E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（1）支持数据列表显示；</w:t>
      </w:r>
    </w:p>
    <w:p w14:paraId="36059B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（2）支持显示提醒状态、条码、姓名、医院、检测项目、跟踪状态、审核状态、提交人、审核人、报告机构、操作时间等；</w:t>
      </w:r>
    </w:p>
    <w:p w14:paraId="087CCD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（3）支持数据权限控制，根据不同账号的权限控制显示的具体数据。</w:t>
      </w:r>
    </w:p>
    <w:p w14:paraId="5AE8E1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6.搜索筛选</w:t>
      </w:r>
    </w:p>
    <w:p w14:paraId="035C1C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（1）支持条码和姓名模糊搜索；</w:t>
      </w:r>
    </w:p>
    <w:p w14:paraId="2B9E1A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（2）支持医院、测序中心、提交人、审核人、报告机构、审核状态、跟踪状态、质控状态，审核状态、检测项目、分子分型等筛选；</w:t>
      </w:r>
    </w:p>
    <w:p w14:paraId="22FABB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（3）支持对医院、报告机构和跟踪状态的多选；</w:t>
      </w:r>
    </w:p>
    <w:p w14:paraId="02ABDA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（4）支持筛选条件的统计，每个条件统计数量；</w:t>
      </w:r>
    </w:p>
    <w:p w14:paraId="02C523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（5）支持超时时间设置提醒的标记、提示和筛选，筛选后根据提醒时间自动从大到小排序；</w:t>
      </w:r>
    </w:p>
    <w:p w14:paraId="6610AD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（6）支持搜索和筛选条件的记录，切换页面保留记录；</w:t>
      </w:r>
    </w:p>
    <w:p w14:paraId="0437AA9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（7）支持筛选条件一键重置；</w:t>
      </w:r>
    </w:p>
    <w:p w14:paraId="6EAA10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（8）支持数据权限控制，筛选项只显示有数量的筛选项，根据不同账号的权限控制显示的具体数据。</w:t>
      </w:r>
    </w:p>
    <w:p w14:paraId="0BB7EA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7.排序</w:t>
      </w:r>
    </w:p>
    <w:p w14:paraId="76EB50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实现对列表自动排序的功能。</w:t>
      </w:r>
    </w:p>
    <w:p w14:paraId="004981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8.导出列表</w:t>
      </w:r>
    </w:p>
    <w:p w14:paraId="040ABB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（1）支持列表导出；</w:t>
      </w:r>
    </w:p>
    <w:p w14:paraId="23FEF3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（2）支持根据搜索筛选条件导出列表；</w:t>
      </w:r>
    </w:p>
    <w:p w14:paraId="39A156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（3）支持功能权限控制，根据不同账号控制是否显示。</w:t>
      </w:r>
    </w:p>
    <w:p w14:paraId="380914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9.结算导出</w:t>
      </w:r>
    </w:p>
    <w:p w14:paraId="0B1FA3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（1）支持点击条码进入详情；</w:t>
      </w:r>
    </w:p>
    <w:p w14:paraId="06C68B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（2）支持右键在新标签或新窗口进入详情；</w:t>
      </w:r>
    </w:p>
    <w:p w14:paraId="2097A7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（3）支持显示基本信息、结果生成、上传证据、初审、报告生成的具体操作及审核记录；</w:t>
      </w:r>
    </w:p>
    <w:p w14:paraId="7205B7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（4）支持分子分型编辑，判断是否可以编辑等；</w:t>
      </w:r>
    </w:p>
    <w:p w14:paraId="515F924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（5）支持数据权限控制，根据不同账号的权限控制显示的具体数据；</w:t>
      </w:r>
    </w:p>
    <w:p w14:paraId="385A27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（6）支持功能权限控制，根据不同账号控制是否能进入详情。</w:t>
      </w:r>
    </w:p>
    <w:p w14:paraId="6A552F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10.报告详情</w:t>
      </w:r>
    </w:p>
    <w:p w14:paraId="7D1D966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（1）支持点击条码进入详情；</w:t>
      </w:r>
    </w:p>
    <w:p w14:paraId="1A589F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（2）支持右键在新标签或新窗口进入详情；</w:t>
      </w:r>
    </w:p>
    <w:p w14:paraId="727901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（3）支持显示基本信息、结果生成、上传证据、初审、报告生成的具体操作及审核记录；</w:t>
      </w:r>
    </w:p>
    <w:p w14:paraId="751697B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（4）支持分子分型编辑，判断是否可以编辑等；</w:t>
      </w:r>
    </w:p>
    <w:p w14:paraId="6AA887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（5）支持数据权限控制，根据不同账号的权限控制显示的具体数据；</w:t>
      </w:r>
    </w:p>
    <w:p w14:paraId="2892B2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（6）支持功能权限控制，根据不同账号控制是否能进入详情。</w:t>
      </w:r>
    </w:p>
    <w:p w14:paraId="630CE6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11.MD审核</w:t>
      </w:r>
    </w:p>
    <w:p w14:paraId="26F82B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（1）支持MD-PI可以对单条样本进行审核；</w:t>
      </w:r>
    </w:p>
    <w:p w14:paraId="70E74A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（2）支持审核提醒到不同角色，角色支持多选，和“无提醒”互斥；</w:t>
      </w:r>
    </w:p>
    <w:p w14:paraId="16E30A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（3）支持多次审核，支持记录上传审核的结果；</w:t>
      </w:r>
    </w:p>
    <w:p w14:paraId="4C0409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（4）支持MD审核未审核及审核不同结果的标识；</w:t>
      </w:r>
    </w:p>
    <w:p w14:paraId="35E332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（5）支持在列表中查看最新MD审核情况；</w:t>
      </w:r>
    </w:p>
    <w:p w14:paraId="56BC53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（6）支持列表查看后直接回复；</w:t>
      </w:r>
    </w:p>
    <w:p w14:paraId="44271A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（7）支持详情中查看审核的全部操作及回复记录；</w:t>
      </w:r>
    </w:p>
    <w:p w14:paraId="3CBA1C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（8）支持MD审核的查看记录显示；</w:t>
      </w:r>
    </w:p>
    <w:p w14:paraId="51D3FE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（9）支持MD审核详情中回复及结束，结束后不可回复，只有MD-PI的审核人可操作结束；</w:t>
      </w:r>
    </w:p>
    <w:p w14:paraId="1D7965C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（10）支持详情中MD审核及回复记录，在未有回复前的再次编辑；</w:t>
      </w:r>
    </w:p>
    <w:p w14:paraId="7D68B5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（11）支持功能权限控制，根据不同账号控制是否显示审核按钮，MD审核的查看记录等。</w:t>
      </w:r>
    </w:p>
    <w:p w14:paraId="2ED450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12.结果生成</w:t>
      </w:r>
    </w:p>
    <w:p w14:paraId="1DC493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（1）支持完成作业的计算结果显示及查看；</w:t>
      </w:r>
    </w:p>
    <w:p w14:paraId="76E34D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（2）支持自动根据pipeline同步计算结果到相关报告详情；</w:t>
      </w:r>
    </w:p>
    <w:p w14:paraId="1E16EA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（3）支持只读和编辑文件类型区分；</w:t>
      </w:r>
    </w:p>
    <w:p w14:paraId="2481F7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（4）结果只有授权者才可编辑；</w:t>
      </w:r>
    </w:p>
    <w:p w14:paraId="528638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（5）结果未提交前支持保存草稿；</w:t>
      </w:r>
    </w:p>
    <w:p w14:paraId="475524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（6）支持根据审核状态确定是否可重复提交；</w:t>
      </w:r>
    </w:p>
    <w:p w14:paraId="29F1AE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（7）支持编辑时对结果的行和列进行操作，行操作在文件右侧的操作部分，包括加入P/LP/VUS/LB/B、不加入、待讨论、删除、复制并插入；列操作在左上角设置发送字段，点击可展开设置；</w:t>
      </w:r>
    </w:p>
    <w:p w14:paraId="1DCA1F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（8）支持结果文件搜索和筛选，支持条件重置；</w:t>
      </w:r>
    </w:p>
    <w:p w14:paraId="1688ABC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（9）支持部分结果文件可视化的视图展示；</w:t>
      </w:r>
    </w:p>
    <w:p w14:paraId="2F6BA9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（10）支持功能权限控制，根据不同账号控制是否显示；</w:t>
      </w:r>
    </w:p>
    <w:p w14:paraId="3AF806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（11）支持数据权限控制，根据权限显示不同数据；</w:t>
      </w:r>
    </w:p>
    <w:p w14:paraId="2D429D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（12）支持snp和fusion基因组浏览器查看的功能。</w:t>
      </w:r>
    </w:p>
    <w:p w14:paraId="33CD4B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13.上传证据</w:t>
      </w:r>
    </w:p>
    <w:p w14:paraId="6F3E82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（1）只有授权者可上传证据；</w:t>
      </w:r>
    </w:p>
    <w:p w14:paraId="4F4FB2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（2）支持根据审核状态确定是否可上传；</w:t>
      </w:r>
    </w:p>
    <w:p w14:paraId="3A82C5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（3）支持PDF、PPT、Excel等格式上传；</w:t>
      </w:r>
    </w:p>
    <w:p w14:paraId="6721E5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（4）支持上传前查看结果生成原始文件及提交后文件；</w:t>
      </w:r>
    </w:p>
    <w:p w14:paraId="27B991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（5）支持功能权限控制，根据不同账号控制是否显示；</w:t>
      </w:r>
    </w:p>
    <w:p w14:paraId="61C443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（6）支持数据权限控制，根据权限显示不同数据；</w:t>
      </w:r>
    </w:p>
    <w:p w14:paraId="6DD183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（7）支持上传后解读报告在就诊流程及患者管理预览及下载。</w:t>
      </w:r>
    </w:p>
    <w:p w14:paraId="7B73E4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14.初审</w:t>
      </w:r>
    </w:p>
    <w:p w14:paraId="75A9C1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（1）只有授权者可审核；</w:t>
      </w:r>
    </w:p>
    <w:p w14:paraId="7ED05C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（2）支持根据审核状态确定是否可操作；</w:t>
      </w:r>
    </w:p>
    <w:p w14:paraId="7D2F5C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（3）支持审核通过及不通过操作；</w:t>
      </w:r>
    </w:p>
    <w:p w14:paraId="51A1B68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（4）支持审核不通过原因录入；</w:t>
      </w:r>
    </w:p>
    <w:p w14:paraId="24486C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（5）支持退回操作，支持退回原因录入；</w:t>
      </w:r>
    </w:p>
    <w:p w14:paraId="1399E1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（6）支持审核前查看结果生成原始文件及提交后文件；</w:t>
      </w:r>
    </w:p>
    <w:p w14:paraId="2D94A4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（7）支持功能权限控制，根据不同账号控制是否显示；</w:t>
      </w:r>
    </w:p>
    <w:p w14:paraId="7388EC0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（8）支持数据权限控制，根据权限显示不同数据；</w:t>
      </w:r>
    </w:p>
    <w:p w14:paraId="24D8DC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（9）支持审核状态同步到就诊流程及患者管理。</w:t>
      </w:r>
    </w:p>
    <w:p w14:paraId="7A0892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15.报告生成</w:t>
      </w:r>
    </w:p>
    <w:p w14:paraId="7D84A6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（1）只有授权者可上传；</w:t>
      </w:r>
    </w:p>
    <w:p w14:paraId="48A4E7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（2）支持根据审核状态及报告状态确定是否可上传；</w:t>
      </w:r>
    </w:p>
    <w:p w14:paraId="33A7BF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（3）支持PDF格式上传；</w:t>
      </w:r>
    </w:p>
    <w:p w14:paraId="4086C8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（4）支持上传前查看证据及初审结果；</w:t>
      </w:r>
    </w:p>
    <w:p w14:paraId="5377F0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（5）支持退回操作，支持退回原因录入；</w:t>
      </w:r>
    </w:p>
    <w:p w14:paraId="416FD9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（6）支持上传后报告在就诊流程及患者管理预览及下载；</w:t>
      </w:r>
    </w:p>
    <w:p w14:paraId="5C8965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（7）支持功能权限控制，根据不同账号控制是否显示；</w:t>
      </w:r>
    </w:p>
    <w:p w14:paraId="09826B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（8）支持数据权限控制，根据权限显示不同数据。</w:t>
      </w:r>
    </w:p>
    <w:p w14:paraId="149810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16.审核记录</w:t>
      </w:r>
    </w:p>
    <w:p w14:paraId="02B9A3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（1）支持显示所有审核记录的查看；</w:t>
      </w:r>
    </w:p>
    <w:p w14:paraId="459CFF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（2）支持操作时间倒序展示；</w:t>
      </w:r>
    </w:p>
    <w:p w14:paraId="4A1C7A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（3）支持操作人，状态，原因、证据文件等显示及预览；</w:t>
      </w:r>
    </w:p>
    <w:p w14:paraId="620F2F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（4）支持功能权限控制，根据不同账号控制是否显示。</w:t>
      </w:r>
    </w:p>
    <w:p w14:paraId="5E8184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2.4.8总控设置</w:t>
      </w:r>
    </w:p>
    <w:p w14:paraId="261AA4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为系统提供用户账号、机构、角色、权限、基础数据等的设置。</w:t>
      </w:r>
    </w:p>
    <w:p w14:paraId="0D07F1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1.用户管理</w:t>
      </w:r>
    </w:p>
    <w:p w14:paraId="02BC6C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实现新建单个用户、导入用户、导出用户功能，支持搜索和筛选，支持对用户进行编辑，启用/禁用等。</w:t>
      </w:r>
    </w:p>
    <w:p w14:paraId="6E9662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（1）支持单个用户新增，包括用户名、姓名、手机号、邮箱、所属组织、所属角色、当前登录用户的密码；</w:t>
      </w:r>
    </w:p>
    <w:p w14:paraId="4150F2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（2）支持所属角色多选；</w:t>
      </w:r>
    </w:p>
    <w:p w14:paraId="1B1CF6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（3）若左侧对用户进行了筛选，在当前页面点击默认新建的用户是当前组织；</w:t>
      </w:r>
    </w:p>
    <w:p w14:paraId="44A52F6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（4）支持用户名、手机号、邮箱必填及重复性校验"；</w:t>
      </w:r>
    </w:p>
    <w:p w14:paraId="58A5B1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（5）支持批量用户新增，报告用户名、姓名、手机号、邮箱、所属组织、所属角色；</w:t>
      </w:r>
    </w:p>
    <w:p w14:paraId="78B1A5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（6）支持所属角色多选；</w:t>
      </w:r>
    </w:p>
    <w:p w14:paraId="123969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（7）支持模板下载及上传编辑好的用户信息；</w:t>
      </w:r>
    </w:p>
    <w:p w14:paraId="56E1F4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（8）支持用户名、手机号、邮箱必填及重复性校验；</w:t>
      </w:r>
    </w:p>
    <w:p w14:paraId="314E99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（9）支持导入提示信息显示；</w:t>
      </w:r>
    </w:p>
    <w:p w14:paraId="5E0420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（10）支持导入成功失败状态提示，失败包括错误原因及行数；</w:t>
      </w:r>
    </w:p>
    <w:p w14:paraId="0D13C6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（11）支持全部用户的导出，包括用户名，状态等信息；</w:t>
      </w:r>
    </w:p>
    <w:p w14:paraId="5F7BFC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（12）支持根据组织、状态筛选用户；</w:t>
      </w:r>
    </w:p>
    <w:p w14:paraId="65BC55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（13）支持根据姓名或手机号搜索用户；</w:t>
      </w:r>
    </w:p>
    <w:p w14:paraId="4E67C5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（14）支持单个用户编辑，包括用户名、姓名、手机号、邮箱、所属组织、所属角色，其中角色支持多选；</w:t>
      </w:r>
    </w:p>
    <w:p w14:paraId="1F262E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（15）支持启用/禁用用户；</w:t>
      </w:r>
    </w:p>
    <w:p w14:paraId="6E871F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（16）支持对用户重置密码。</w:t>
      </w:r>
    </w:p>
    <w:p w14:paraId="4E540D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2.角色管理</w:t>
      </w:r>
    </w:p>
    <w:p w14:paraId="02CD28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实现新建角色、编辑角色、给角色设置权限、删除角色的功能，支持对角色添加成员。</w:t>
      </w:r>
    </w:p>
    <w:p w14:paraId="49C6A7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（1）支持单个新增，包括角色名称、描述、功能权限及数据权限；</w:t>
      </w:r>
    </w:p>
    <w:p w14:paraId="0FD3AA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（2）支持功能权限及数据权限；</w:t>
      </w:r>
    </w:p>
    <w:p w14:paraId="7ABABE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（3）功能权限支持控制到按钮级别，点击某个模块左侧的复选框，可以选择该模块下面的所有权限，或者全部取消选择；</w:t>
      </w:r>
    </w:p>
    <w:p w14:paraId="549D4C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（4）数据权限可以配置查看全部、本机构、本用户、本机构+本用户的数据；</w:t>
      </w:r>
    </w:p>
    <w:p w14:paraId="13AF22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（5）支持根据组织架构查找并添加成员；</w:t>
      </w:r>
    </w:p>
    <w:p w14:paraId="662C5E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（6）支持按姓名搜索添加查找；</w:t>
      </w:r>
    </w:p>
    <w:p w14:paraId="0F0189A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（7）支持对已添加成员取消添加；</w:t>
      </w:r>
    </w:p>
    <w:p w14:paraId="79107C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（8）支持对同组织全部成员添加；</w:t>
      </w:r>
    </w:p>
    <w:p w14:paraId="2E8D23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（9）支持无成员组织不可展开；</w:t>
      </w:r>
    </w:p>
    <w:p w14:paraId="34A555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（10）支持单个删除，若删除角色时，该角色还有成员，则不允许删除，需先解除成员关系；</w:t>
      </w:r>
    </w:p>
    <w:p w14:paraId="253BA4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（11）支持单个新增，包括角色名称、描述、功能权限及数据权限。</w:t>
      </w:r>
    </w:p>
    <w:p w14:paraId="7FB290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3.组织管理</w:t>
      </w:r>
    </w:p>
    <w:p w14:paraId="725D218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实现对组织机构的维护功能，包括添加，编辑，排序，启用/禁用等。</w:t>
      </w:r>
    </w:p>
    <w:p w14:paraId="669C1C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（1）支持单个新增，包括组织名称、上级所属组织、是否接口对接；</w:t>
      </w:r>
    </w:p>
    <w:p w14:paraId="5C53E3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（2）支持上级组织为医院时，输入协作组条码范围、医院地址、经纬度、城市、医院代号、logo；</w:t>
      </w:r>
    </w:p>
    <w:p w14:paraId="6DDDE7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（3）支持经纬度根据地址自动识别；</w:t>
      </w:r>
    </w:p>
    <w:p w14:paraId="11AB9E8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（4）支持协作组号段最大值提示；</w:t>
      </w:r>
    </w:p>
    <w:p w14:paraId="4B78A8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（5）支持上机组织为测序公司时，输入云平台路径、logo等，支持路径输入的提示"；</w:t>
      </w:r>
    </w:p>
    <w:p w14:paraId="59BBD1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（6）支持组织排序；</w:t>
      </w:r>
    </w:p>
    <w:p w14:paraId="6023BF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（7）支持鼠标拖动排序；</w:t>
      </w:r>
    </w:p>
    <w:p w14:paraId="7A3077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（8）支持上级组织筛选，可显示当前层级所有组织"；</w:t>
      </w:r>
    </w:p>
    <w:p w14:paraId="7187B1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（9）支持单个组织编辑，包括组织名称、上级所属组织、是否接口对接；</w:t>
      </w:r>
    </w:p>
    <w:p w14:paraId="3CA65D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（10）支持启用/禁用组织，其中医院和测序公司不可禁用；</w:t>
      </w:r>
    </w:p>
    <w:p w14:paraId="340423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（11）支持上级组织为医院或测序公司时，其他地址、经纬度等编辑。</w:t>
      </w:r>
    </w:p>
    <w:p w14:paraId="33EA84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4.系统设置</w:t>
      </w:r>
    </w:p>
    <w:p w14:paraId="1805EF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实现患者分组、自动作业、预警、分子分型基础数据的系统设置功能。</w:t>
      </w:r>
    </w:p>
    <w:p w14:paraId="6F1A73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（1）支持添加分组，支持保存和取消新增；</w:t>
      </w:r>
    </w:p>
    <w:p w14:paraId="5E9A23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（2）支持编辑分组，支持更新和取消编辑；</w:t>
      </w:r>
    </w:p>
    <w:p w14:paraId="11E6AE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（3）支持启用/禁用，只有启用的患者组，才会在患者管理中可选择"；</w:t>
      </w:r>
    </w:p>
    <w:p w14:paraId="7F83BC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（4）支持添加作业设置，包括检测项目、患者分组、流程名称（pipeline）、分析人员；</w:t>
      </w:r>
    </w:p>
    <w:p w14:paraId="34C433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（5）支持编辑作业设置，包括检测项目、患者分组、流程名称（pipeline）、分析人员；</w:t>
      </w:r>
    </w:p>
    <w:p w14:paraId="3D4EDE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（6）支持启用/禁用作业设置，只有启用的设置可在作业管理中自动执行作业；</w:t>
      </w:r>
    </w:p>
    <w:p w14:paraId="019D3B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（7）支持检测项目、患者分组筛选；</w:t>
      </w:r>
    </w:p>
    <w:p w14:paraId="4DD488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（8）支持添加设置时不显示已设置的检测项目或分组"；</w:t>
      </w:r>
    </w:p>
    <w:p w14:paraId="317A7E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（9）支持添加预警，包括提醒模块、提醒状态、提醒时长；</w:t>
      </w:r>
    </w:p>
    <w:p w14:paraId="443382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（10）支持选择不同模块页面会提示各模块的提醒事项及时长算法；</w:t>
      </w:r>
    </w:p>
    <w:p w14:paraId="6BC3D4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（11）支持添加预警，包括提醒模块、提醒状态、提醒时长；</w:t>
      </w:r>
    </w:p>
    <w:p w14:paraId="75A5A7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（12）支持删除预警，不需要提醒的模块可以删除；</w:t>
      </w:r>
    </w:p>
    <w:p w14:paraId="75EA8B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（13）支持提醒模块和状态筛选"；</w:t>
      </w:r>
    </w:p>
    <w:p w14:paraId="3E75850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（14）支持添加分子分型，包括添加简称、全称、父极，若不选择父极则为顶级；</w:t>
      </w:r>
    </w:p>
    <w:p w14:paraId="5FA370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（15）支持编辑分子分型，包括添加简称、全称、父极；</w:t>
      </w:r>
    </w:p>
    <w:p w14:paraId="63DDC2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（16）支持简称或全称搜索；</w:t>
      </w:r>
    </w:p>
    <w:p w14:paraId="511D2D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（17）支持简称对列表进行筛选；</w:t>
      </w:r>
    </w:p>
    <w:p w14:paraId="455160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（18）支持删除分子分型，只有未删除的分子分型可在报告管理中选择添加。</w:t>
      </w:r>
    </w:p>
    <w:p w14:paraId="04FA7B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2.4.9OpenAPI接口</w:t>
      </w:r>
    </w:p>
    <w:p w14:paraId="61D8B8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为方便系统对接，减少人工参与的工作量，我们对外提供新增/编辑申请单接口、退项接口、同步申请单状态接口、报告地址推送接口、质控接口、样本信息同步接口，供其他可能接入的系统使用。</w:t>
      </w:r>
    </w:p>
    <w:p w14:paraId="0CC88E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1.接口映射</w:t>
      </w:r>
    </w:p>
    <w:p w14:paraId="54A731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实现医院、样本类型、操作类型、检测项目的接口映射功能。</w:t>
      </w:r>
    </w:p>
    <w:p w14:paraId="647B46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2.新增/编辑申请单接口</w:t>
      </w:r>
    </w:p>
    <w:p w14:paraId="56DCEE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实现新增/编辑申请单通过接口录入的功能。</w:t>
      </w:r>
    </w:p>
    <w:p w14:paraId="637CA2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（1）支持单个或批量新增申请单；</w:t>
      </w:r>
    </w:p>
    <w:p w14:paraId="47E44F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（2）支持单个或批量编辑申请单；</w:t>
      </w:r>
    </w:p>
    <w:p w14:paraId="7131E0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（3）支持请求参数及响应参数；</w:t>
      </w:r>
    </w:p>
    <w:p w14:paraId="763010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（4）支持全部成功，全部失败或部分成功部分失败的请求；</w:t>
      </w:r>
    </w:p>
    <w:p w14:paraId="1D0CE5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（5）支持失败请求的提示说明。</w:t>
      </w:r>
    </w:p>
    <w:p w14:paraId="16E927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3.退项接口</w:t>
      </w:r>
    </w:p>
    <w:p w14:paraId="761B34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实现单个或批量就诊流程退项的接口操作功能。</w:t>
      </w:r>
    </w:p>
    <w:p w14:paraId="57533B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（1）支持单个或批量退项；</w:t>
      </w:r>
    </w:p>
    <w:p w14:paraId="0DD5A7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（2）支持请求参数及响应参数；</w:t>
      </w:r>
    </w:p>
    <w:p w14:paraId="064A6C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（3）支持全部成功，全部失败或部分成功部分失败的请求；</w:t>
      </w:r>
    </w:p>
    <w:p w14:paraId="3A5F56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（4）支持失败请求的提示说明。</w:t>
      </w:r>
    </w:p>
    <w:p w14:paraId="785FFA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4.同步申请单状态接口</w:t>
      </w:r>
    </w:p>
    <w:p w14:paraId="4FF622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实现单个或批量同步就诊流程/申请单状态的功能。</w:t>
      </w:r>
    </w:p>
    <w:p w14:paraId="7051E8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（1）支持单个或批量同步申请单状态；</w:t>
      </w:r>
    </w:p>
    <w:p w14:paraId="57E539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（2）支持请求参数及响应参数；</w:t>
      </w:r>
    </w:p>
    <w:p w14:paraId="500582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（3）支持全部成功，全部失败或部分成功部分失败的请求；</w:t>
      </w:r>
    </w:p>
    <w:p w14:paraId="17A6DB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（4）支持失败请求的提示说明。</w:t>
      </w:r>
    </w:p>
    <w:p w14:paraId="31CB7D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5.报告地址推送接口</w:t>
      </w:r>
    </w:p>
    <w:p w14:paraId="0D2E85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实现PDF报告向系统推送的功能。</w:t>
      </w:r>
    </w:p>
    <w:p w14:paraId="73EE78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（1）支持对报告进行推送；</w:t>
      </w:r>
    </w:p>
    <w:p w14:paraId="7A8F83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（2）支持请求参数、Content-Type及文件传输；</w:t>
      </w:r>
    </w:p>
    <w:p w14:paraId="76C1A8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（3）支持成功，失败的请求；</w:t>
      </w:r>
    </w:p>
    <w:p w14:paraId="40224F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（4）支持失败请求的提示说明。</w:t>
      </w:r>
    </w:p>
    <w:p w14:paraId="3BDD0C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6.质控接口</w:t>
      </w:r>
    </w:p>
    <w:p w14:paraId="3F06A1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实现质控信息通过接口推送的功能。</w:t>
      </w:r>
    </w:p>
    <w:p w14:paraId="66064B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（1）支持单个或批量质控数据对接；</w:t>
      </w:r>
    </w:p>
    <w:p w14:paraId="1703DD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（2）支持请求参数及响应参数；</w:t>
      </w:r>
    </w:p>
    <w:p w14:paraId="2BBC5A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（3）支持全部成功，全部失败或部分成功部分失败的请求；</w:t>
      </w:r>
    </w:p>
    <w:p w14:paraId="7C835A4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（4）支持失败请求的提示说明。</w:t>
      </w:r>
    </w:p>
    <w:p w14:paraId="3887CF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7.样本信息同步接口</w:t>
      </w:r>
    </w:p>
    <w:p w14:paraId="2139A2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实现实体样本信息通过接口推送的功能。</w:t>
      </w:r>
    </w:p>
    <w:p w14:paraId="05AE14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（1）支持单个或批量同步样本信息；</w:t>
      </w:r>
    </w:p>
    <w:p w14:paraId="0ADED8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（2）支持请求参数及响应参数；</w:t>
      </w:r>
    </w:p>
    <w:p w14:paraId="56E24A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（3）支持全部成功，全部失败或部分成功部分失败的请求；</w:t>
      </w:r>
    </w:p>
    <w:p w14:paraId="601AAE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（4）支持失败请求的提示说明。</w:t>
      </w:r>
    </w:p>
    <w:p w14:paraId="6D49BB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2.4.10移动设备端便捷访问程序</w:t>
      </w:r>
    </w:p>
    <w:p w14:paraId="1B27207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为方便用户在手机上查看数据，在本医院微信公众号下关联小程序，提供查看统计分析、就诊流程、作业管理、患者管理、我的等模块的部分查看功能。</w:t>
      </w:r>
    </w:p>
    <w:p w14:paraId="34CEAA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1.微信账号绑定</w:t>
      </w:r>
    </w:p>
    <w:p w14:paraId="1DAF5C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实现移动设备微信小程序绑定登录的功能，完成微信授权登录操作。</w:t>
      </w:r>
    </w:p>
    <w:p w14:paraId="5DC263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2.统计分析</w:t>
      </w:r>
    </w:p>
    <w:p w14:paraId="60F49B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实现微信小程序查看统计分析模块，支持部分筛选功能。</w:t>
      </w:r>
    </w:p>
    <w:p w14:paraId="461703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（1）患者数量：累计入组患者数量、累计患者数量、系统运行时间；</w:t>
      </w:r>
    </w:p>
    <w:p w14:paraId="7D292B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（2）就诊流程数量：入组患者的就诊流程数量、总就诊流程数量系统运行时间；</w:t>
      </w:r>
    </w:p>
    <w:p w14:paraId="1EB36C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（3）就诊流程平均处理时长：入组患者就诊流程平均时长、累计流程平均时长、系统运行时间；</w:t>
      </w:r>
    </w:p>
    <w:p w14:paraId="4935979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（4）作业数量：入组患者作业数量、累计作业数量、作业平均耗时、系统运行时间"；</w:t>
      </w:r>
    </w:p>
    <w:p w14:paraId="329B9F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（5）按照医院及地址统计就诊流程数量，只展示有数据的医院，只展示组织机构中状态为启用的医院；</w:t>
      </w:r>
    </w:p>
    <w:p w14:paraId="34467E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（6）支持查看单个医院的就诊流程数量；</w:t>
      </w:r>
    </w:p>
    <w:p w14:paraId="158DEF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（7）支持按时间筛选，筛选条件：全部、近7天、近1月、近1年"；</w:t>
      </w:r>
    </w:p>
    <w:p w14:paraId="18E58E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（8）按患者初次就诊时间计算年龄统计患者数量；</w:t>
      </w:r>
    </w:p>
    <w:p w14:paraId="407B0A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（9）支持保留最后一次设置的年龄区间展示饼图、患者数量和百分比，百分比保留两位小数；</w:t>
      </w:r>
    </w:p>
    <w:p w14:paraId="55D5AA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（10）汇总年龄区间后剩下的均归类为其他，包括无法确定初诊年龄患者</w:t>
      </w:r>
    </w:p>
    <w:p w14:paraId="51A22F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（11）按照测序公司统计就诊流程数量；</w:t>
      </w:r>
    </w:p>
    <w:p w14:paraId="303385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（12）支持时间筛选，且横轴根据筛选条件动态展示，筛选条件：全部（按年）、近7天（按天）、近1月（按天）、近1年（按月），默认近7天；</w:t>
      </w:r>
    </w:p>
    <w:p w14:paraId="7EC500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（13）支持统计图表中单个测序公司隐藏或显示；</w:t>
      </w:r>
    </w:p>
    <w:p w14:paraId="06CA0F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（14）统计各医院作业数量；</w:t>
      </w:r>
    </w:p>
    <w:p w14:paraId="185DC7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（15）支持作业总数量、成功数量、失败数量的显示；</w:t>
      </w:r>
    </w:p>
    <w:p w14:paraId="4A3E537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（16）支持统计图表中单个数量隐藏或显示；</w:t>
      </w:r>
    </w:p>
    <w:p w14:paraId="59B64C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（17）支持按时间筛选，筛选条件：全部（按年）、近1月（按天）、近1年（按月），默认近1月；</w:t>
      </w:r>
    </w:p>
    <w:p w14:paraId="4315856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（18）支持权限控制，根据账号权限控制是否显示该模块。</w:t>
      </w:r>
    </w:p>
    <w:p w14:paraId="68FD88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3.就诊流程</w:t>
      </w:r>
    </w:p>
    <w:p w14:paraId="15D666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实现微信小程序查看就诊流程功能，只支持查看、预览报告等查看类操作，不支持编辑、上传等功能。</w:t>
      </w:r>
    </w:p>
    <w:p w14:paraId="6DCDB7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（1）支持数据列表显示；</w:t>
      </w:r>
    </w:p>
    <w:p w14:paraId="1C47E4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（2）支持显示提醒状态、条码、姓名、性别、医院、检测项目、跟踪状态、采样日期、录入时间、更新时间等；</w:t>
      </w:r>
    </w:p>
    <w:p w14:paraId="61F8B6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（3）支持条码和姓名模糊搜索；</w:t>
      </w:r>
    </w:p>
    <w:p w14:paraId="07B14D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（4）支持医院、测序中心、跟踪状态、质控状态，审核状态、患者组等筛选；</w:t>
      </w:r>
    </w:p>
    <w:p w14:paraId="003C76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（5）支持对医院和跟踪状态的多选；</w:t>
      </w:r>
    </w:p>
    <w:p w14:paraId="36A1BB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（6）支持筛选条件的统计，每个条件统计数量；</w:t>
      </w:r>
    </w:p>
    <w:p w14:paraId="2D3073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（7）支持超时时间设置提醒的标记、提示和筛选，筛选后根据提醒时间自动从大到小排序；</w:t>
      </w:r>
    </w:p>
    <w:p w14:paraId="356E85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（8）支持筛选条件一键重置；</w:t>
      </w:r>
    </w:p>
    <w:p w14:paraId="5626F7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（9）支持采样日期、录入时间、更新时间排序；</w:t>
      </w:r>
    </w:p>
    <w:p w14:paraId="19AFE8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（10）支持正序和倒序操作；</w:t>
      </w:r>
    </w:p>
    <w:p w14:paraId="7C53C0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（11）支持点击条码进入详情；</w:t>
      </w:r>
    </w:p>
    <w:p w14:paraId="561BDAF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（12）支持显示基础信息、就诊信息、诊断记录、备注记录、实验数据质控记录、就诊流程的进度；</w:t>
      </w:r>
    </w:p>
    <w:p w14:paraId="44DD85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（13）支持报告查看，报告解读报告和临床报告；</w:t>
      </w:r>
    </w:p>
    <w:p w14:paraId="4CC699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（14）支持已完成、正在进行和未开始不同进度不同符号显示；</w:t>
      </w:r>
    </w:p>
    <w:p w14:paraId="192968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（15）支持就诊流程区分前处理（干试验）、实验室（湿试验）、云平台、报告大类的显示；</w:t>
      </w:r>
    </w:p>
    <w:p w14:paraId="3AE9B2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（16）支持大类不同颜色及标记显示；</w:t>
      </w:r>
    </w:p>
    <w:p w14:paraId="046702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（17）支持大类下划分不同小的进度显示，并区分颜色；</w:t>
      </w:r>
    </w:p>
    <w:p w14:paraId="48B95C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（18）支持大类进度单独查看；</w:t>
      </w:r>
    </w:p>
    <w:p w14:paraId="1484AC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（19）支持不同类别，不同进度显示不同内容；</w:t>
      </w:r>
    </w:p>
    <w:p w14:paraId="10DC2D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（20）支持报告的预览；</w:t>
      </w:r>
    </w:p>
    <w:p w14:paraId="0196C1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（21）支持数据权限控制，根据不同账号的权限控制显示的具体数据；</w:t>
      </w:r>
    </w:p>
    <w:p w14:paraId="6912807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（22）支持功能权限控制，根据不同账号控制是否能预览、下载或删除等。</w:t>
      </w:r>
    </w:p>
    <w:p w14:paraId="652AF8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4.作业管理</w:t>
      </w:r>
    </w:p>
    <w:p w14:paraId="2172E9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实现微信小程序查看作业管理功能，只支持查看，不支持手动作业等操作。</w:t>
      </w:r>
    </w:p>
    <w:p w14:paraId="35DE63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（1）支持数据列表显示；</w:t>
      </w:r>
    </w:p>
    <w:p w14:paraId="3AA48C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（2）支持显示提醒状态、条码、作业名称、流程名称、审核状态、作业状态、开始时间、结束时间、作业耗时等；</w:t>
      </w:r>
    </w:p>
    <w:p w14:paraId="5920D1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（3）支持作业名称模糊搜索；</w:t>
      </w:r>
    </w:p>
    <w:p w14:paraId="057A10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（4）支持患者组、审核状态、作业状态筛选；</w:t>
      </w:r>
    </w:p>
    <w:p w14:paraId="233F9D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（5）支持超时时间设置提醒的标记、提示和筛选，筛选后根据提醒时间自动从大到小排序；</w:t>
      </w:r>
    </w:p>
    <w:p w14:paraId="64921A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（6）支持筛选条件一键重置；</w:t>
      </w:r>
    </w:p>
    <w:p w14:paraId="0C5A707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（7）支持点击条码进入详情；</w:t>
      </w:r>
    </w:p>
    <w:p w14:paraId="5DCD57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显示当前作业的详细信息，包括作业名称、当前状态、当前节点名称和状态、所用流程名称、流程id、作业id、分析人员、BIoflowID、系统创建时间、云平台创建时间、作业目录、作业开始时间、结束时间、耗时和所用FQ文件；</w:t>
      </w:r>
    </w:p>
    <w:p w14:paraId="0C1921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（9）支持作业详细进度查看；</w:t>
      </w:r>
    </w:p>
    <w:p w14:paraId="209E31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（10）支持作业计算当前节点及状态显示，会标记为不同颜色及动态效果；</w:t>
      </w:r>
    </w:p>
    <w:p w14:paraId="0E2043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（11）支持数据权限控制，根据不同账号的权限控制显示的具体数据；</w:t>
      </w:r>
    </w:p>
    <w:p w14:paraId="28B87C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（12）支持功能权限控制，根据不同账号控制是否能进入详情。</w:t>
      </w:r>
    </w:p>
    <w:p w14:paraId="716923F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5.患者管理</w:t>
      </w:r>
    </w:p>
    <w:p w14:paraId="61EE36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实现微信小程序查看患者功能，只支持查看，包括合并患者记录等，可关联就诊流程。</w:t>
      </w:r>
    </w:p>
    <w:p w14:paraId="4C451C1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（1）支持数据列表显示；</w:t>
      </w:r>
    </w:p>
    <w:p w14:paraId="74E31D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（2）支持显示提醒状态、条码、姓名、性别、医院、出生日期、疾病类型、录入时间、更新时间等；</w:t>
      </w:r>
    </w:p>
    <w:p w14:paraId="6E1E8F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（3）支持姓名、身份证、数据库id模糊搜索；</w:t>
      </w:r>
    </w:p>
    <w:p w14:paraId="38EB68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（4）支持医院、患者组、疾病类型筛选；</w:t>
      </w:r>
    </w:p>
    <w:p w14:paraId="5970E1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（5）支持筛选条件的统计，每个条件统计数量；</w:t>
      </w:r>
    </w:p>
    <w:p w14:paraId="4CE0C8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（6）支持超时时间设置提醒的标记、提示和筛选，筛选后根据提醒时间自动从大到小排序；</w:t>
      </w:r>
    </w:p>
    <w:p w14:paraId="79360D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（7）支持筛选条件一键重置；</w:t>
      </w:r>
    </w:p>
    <w:p w14:paraId="71BBD7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（8）支持录入时间、更新时间排序；</w:t>
      </w:r>
    </w:p>
    <w:p w14:paraId="11D7D0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（9）支持正序和倒序操作；</w:t>
      </w:r>
    </w:p>
    <w:p w14:paraId="5A7A56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（10）支持点击条码进入详情；</w:t>
      </w:r>
    </w:p>
    <w:p w14:paraId="6172C3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（11）支持显示基础信息、就诊信息、就诊流程的进度、分析结果、临床报告等；</w:t>
      </w:r>
    </w:p>
    <w:p w14:paraId="1D2A09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（12）支持患者合并历史的查看，包括合并前信息，合并时间及操作人，支持多次合并历史的显示；</w:t>
      </w:r>
    </w:p>
    <w:p w14:paraId="669EBE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（13）支持关联当前患者所有就诊流程信息；</w:t>
      </w:r>
    </w:p>
    <w:p w14:paraId="25E509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（14）支持就诊流程区分前处理（干试验）、实验室（湿试验）、云平台、报告大类的显示；</w:t>
      </w:r>
    </w:p>
    <w:p w14:paraId="5FE5B7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（15）支持大类不同颜色及标记显示；</w:t>
      </w:r>
    </w:p>
    <w:p w14:paraId="79B497B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（16）支持大类下划分不同小的进度显示，并区分颜色，支持已完成、正在进行和未开始不同进度不同符号显示；</w:t>
      </w:r>
    </w:p>
    <w:p w14:paraId="1956444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（17）支持大类进度单独查看；</w:t>
      </w:r>
    </w:p>
    <w:p w14:paraId="7E31F2B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（18）支持不同类别，不同进度显示不同内容；</w:t>
      </w:r>
    </w:p>
    <w:p w14:paraId="5CC43D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（19）支持报告的预览；</w:t>
      </w:r>
    </w:p>
    <w:p w14:paraId="2DD4E3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（20）支持数据权限控制，根据不同账号的权限控制显示的具体数据；</w:t>
      </w:r>
    </w:p>
    <w:p w14:paraId="2FC5DC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（21）支持功能权限控制，根据不同账号控制是否能预览、下载等。</w:t>
      </w:r>
    </w:p>
    <w:p w14:paraId="3A3B15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6.报告管理</w:t>
      </w:r>
    </w:p>
    <w:p w14:paraId="72A874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实现微信小程序查看报告的功能，只支持查看、审核等功能。</w:t>
      </w:r>
    </w:p>
    <w:p w14:paraId="1224C5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（1）支持数据列表显示；</w:t>
      </w:r>
    </w:p>
    <w:p w14:paraId="5BC05F4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（2）支持显示提醒状态、条码、姓名、医院、检测项目、跟踪状态、审核状态、提交人、审核人、报告机构、操作时间等；</w:t>
      </w:r>
    </w:p>
    <w:p w14:paraId="3D1DC4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（3）支持条码和姓名模糊搜索；</w:t>
      </w:r>
    </w:p>
    <w:p w14:paraId="58C8AF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（4）支持医院、测序中心、提交人、审核人、报告机构、审核状态、跟踪状态、质控状态，审核状态、检测项目、分子分型等筛选；</w:t>
      </w:r>
    </w:p>
    <w:p w14:paraId="6383FB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（5）支持对医院、报告机构和跟踪状态的多选；</w:t>
      </w:r>
    </w:p>
    <w:p w14:paraId="38918B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（6）支持筛选条件的统计，每个条件统计数量；</w:t>
      </w:r>
    </w:p>
    <w:p w14:paraId="12344A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（7）支持超时时间设置提醒的标记、提示和筛选，筛选后根据提醒时间自动从大到小排序；</w:t>
      </w:r>
    </w:p>
    <w:p w14:paraId="23C6AA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（8）支持筛选条件一键重置；</w:t>
      </w:r>
    </w:p>
    <w:p w14:paraId="39EB95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（9）支持审核状态和操作时间默认排序；</w:t>
      </w:r>
    </w:p>
    <w:p w14:paraId="4C6E41B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（10）支持点击条码进入详情；</w:t>
      </w:r>
    </w:p>
    <w:p w14:paraId="0AF747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（11）支持显示基本信息、结果生成、上传证据、初审、报告生成的查看及审核记录；</w:t>
      </w:r>
    </w:p>
    <w:p w14:paraId="27B0E5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（12）支持完成作业的计算结果显示及查看；</w:t>
      </w:r>
    </w:p>
    <w:p w14:paraId="611BB5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（13）支持自动根据pipeline同步计算结果到相关报告详情；</w:t>
      </w:r>
    </w:p>
    <w:p w14:paraId="47046E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（14）结果只有授权者才可查看；</w:t>
      </w:r>
    </w:p>
    <w:p w14:paraId="573ED2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（15）支持结果文件搜索和筛选，支持条件重置；</w:t>
      </w:r>
    </w:p>
    <w:p w14:paraId="2342A4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（16）支持上传前查看结果生成原始文件及提交后文件；</w:t>
      </w:r>
    </w:p>
    <w:p w14:paraId="205553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（17）支持上传后解读报告在就诊流程及患者管理预览及下载"；</w:t>
      </w:r>
    </w:p>
    <w:p w14:paraId="76D58B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（18）支持根据审核状态确定是否可操作；</w:t>
      </w:r>
    </w:p>
    <w:p w14:paraId="5F428F4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（19）支持审核前查看结果生成原始文件及提交后文件；</w:t>
      </w:r>
    </w:p>
    <w:p w14:paraId="1012C5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（20）支持显示所有审核记录的查看；</w:t>
      </w:r>
    </w:p>
    <w:p w14:paraId="0AFD09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（21）支持操作人，状态，原因、证据文件等显示及预览；</w:t>
      </w:r>
    </w:p>
    <w:p w14:paraId="47B4DEB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（22）支持功能权限控制，根据不同账号控制是否显示。</w:t>
      </w:r>
    </w:p>
    <w:p w14:paraId="1F5740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7.我的</w:t>
      </w:r>
    </w:p>
    <w:p w14:paraId="3DC851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实现微信小程序我的（操纵台）功能，包括我的消息、我的主页、账号登录、忘记密码、修改密码、绑定手机/邮箱、修改手机/邮箱。</w:t>
      </w:r>
    </w:p>
    <w:p w14:paraId="486928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（1）支持md5校验失败、数据上传失败、计算成功、计算失败、合并患者提示、报告出具、任务指派、任务待指派等20+业务消息通知；</w:t>
      </w:r>
    </w:p>
    <w:p w14:paraId="0F99FC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（2）支持密码重置、密码安全、密码修改等系统通知；</w:t>
      </w:r>
    </w:p>
    <w:p w14:paraId="37B068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（3）支持MD审核及MD回复通知，发送到具体人员；</w:t>
      </w:r>
    </w:p>
    <w:p w14:paraId="534BC2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（4）支持部分消息短信发送；</w:t>
      </w:r>
    </w:p>
    <w:p w14:paraId="7EFCAA4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（5）支持全部消息的邮箱发送；</w:t>
      </w:r>
    </w:p>
    <w:p w14:paraId="21D7EA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（6）支持账号密码登录；</w:t>
      </w:r>
    </w:p>
    <w:p w14:paraId="5ED63E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（7）支持初始密码未修改提示和禁用；</w:t>
      </w:r>
    </w:p>
    <w:p w14:paraId="3C5473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（8）支持验证码登录；</w:t>
      </w:r>
    </w:p>
    <w:p w14:paraId="3696DD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（9）支持微信小程序登录；</w:t>
      </w:r>
    </w:p>
    <w:p w14:paraId="70C599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（10）支持账号是否合法判断；</w:t>
      </w:r>
    </w:p>
    <w:p w14:paraId="72370E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（11）支持账号是否存在判断；</w:t>
      </w:r>
    </w:p>
    <w:p w14:paraId="24BD05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（12）支持账号密码是否匹配判断；</w:t>
      </w:r>
    </w:p>
    <w:p w14:paraId="7725B8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（13）支持手机号是否存在判断；</w:t>
      </w:r>
    </w:p>
    <w:p w14:paraId="52AC14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（14）支持验证码是否输入、是否超时，是否正确判断。</w:t>
      </w:r>
    </w:p>
    <w:p w14:paraId="09F55D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2.5儿童实体肿瘤基因组数据分析系统</w:t>
      </w:r>
    </w:p>
    <w:p w14:paraId="645157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2.5.1（评审项18）交互式多模态数据管理</w:t>
      </w:r>
    </w:p>
    <w:p w14:paraId="59CB62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2.5.1.1数据可视化分析</w:t>
      </w:r>
    </w:p>
    <w:p w14:paraId="750540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数据可视化将大幅提高数据的可读性，特别对于分析结果的临床解读和转化有着重要作用。本项目中将采用多种方法对不同类型数据进行交互式可视化，包含以下几个功能：</w:t>
      </w:r>
    </w:p>
    <w:p w14:paraId="3A506E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1.肿瘤分子分型交互式分析</w:t>
      </w:r>
    </w:p>
    <w:p w14:paraId="5D44AD5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以分层的形式将患者的分子分型分析结果及样本分布情况可视化。鼠标点击不同的分层，可以查看该层级的样本数量及分布情况，并展示所选数据根据医院的分布情况。</w:t>
      </w:r>
    </w:p>
    <w:p w14:paraId="30EEC8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（1）以分层的形式将患者的分子分型信息及样本分布情况。</w:t>
      </w:r>
    </w:p>
    <w:p w14:paraId="204B7A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（2）支持点击不同的分层，可以查看该层级的样本数量及分布情况，变异基因图会展示该层级的基因及数量，并且展示所选数据根据医院的分布情况。</w:t>
      </w:r>
    </w:p>
    <w:p w14:paraId="6EBD62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（3）支持分子分型全称显示，样本数、样本总数、百分比。</w:t>
      </w:r>
    </w:p>
    <w:p w14:paraId="6A1414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（4）支持三个可视化图数据联动展示，支持动态效果。</w:t>
      </w:r>
    </w:p>
    <w:p w14:paraId="1D3EE3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（5）支持功能权限及数据权限控制。</w:t>
      </w:r>
    </w:p>
    <w:p w14:paraId="26329F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（6）支持数据从儿童疾病基因型与临床表型数据分析系统抓取。</w:t>
      </w:r>
    </w:p>
    <w:p w14:paraId="295105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2.变异基因统计图</w:t>
      </w:r>
    </w:p>
    <w:p w14:paraId="511C2A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展示所选数据集中检测到的基因组变异。可以根据分子分型图展示变异基因的情况，也可以根据数据所在机构展示。</w:t>
      </w:r>
    </w:p>
    <w:p w14:paraId="4712BA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（1）以气泡图的形式来展示存在变异的基因。</w:t>
      </w:r>
    </w:p>
    <w:p w14:paraId="7E76E7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（2）支持根据分子分型图展示变异基因的情况。</w:t>
      </w:r>
    </w:p>
    <w:p w14:paraId="10E341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（3）支持根据数据所在机构展示。</w:t>
      </w:r>
    </w:p>
    <w:p w14:paraId="79634B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（4）支持单个基因查看snp、fusion、S/F数量。</w:t>
      </w:r>
    </w:p>
    <w:p w14:paraId="54F92F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（5）支持数据去重。</w:t>
      </w:r>
    </w:p>
    <w:p w14:paraId="59EA60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（6）支持对数量进行排序，只展示每个筛选项的top70。</w:t>
      </w:r>
    </w:p>
    <w:p w14:paraId="3E68AD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（7）支持对基因的临床诊断进行排序，只显示P/LP基因。</w:t>
      </w:r>
    </w:p>
    <w:p w14:paraId="2F0CE3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（8）支持功能权限及数据权限控制。</w:t>
      </w:r>
    </w:p>
    <w:p w14:paraId="626E65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（9）支持数据从儿童疾病基因型与临床表型数据分析系统抓取。</w:t>
      </w:r>
    </w:p>
    <w:p w14:paraId="72CFF9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3.数据机构分布图</w:t>
      </w:r>
    </w:p>
    <w:p w14:paraId="4478AD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展示数据库所有数据的分布情况。鼠标点击不同机构，可以查看该机构的样本数量及分布情况，分子分型图和变异基因图会同步按照该机构的样本统计。</w:t>
      </w:r>
    </w:p>
    <w:p w14:paraId="31DF50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（1）以柱状图的形式展示数据库所有数据的分布情况。</w:t>
      </w:r>
    </w:p>
    <w:p w14:paraId="35585D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（2）支持点击不同机构，可以查看该机构的样本数量及分布情况，分子分型图和变异基因图会同步按照该机构的样本统计。</w:t>
      </w:r>
    </w:p>
    <w:p w14:paraId="10B5AD6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（3）支持显示机构名称、logo、样本数及百分比。</w:t>
      </w:r>
    </w:p>
    <w:p w14:paraId="222EC6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（4）支持功能权限及数据权限控制。</w:t>
      </w:r>
    </w:p>
    <w:p w14:paraId="551B6B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（5）支持数据从儿童疾病基因型与临床表型数据分析系统抓取。</w:t>
      </w:r>
    </w:p>
    <w:p w14:paraId="226509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2.5.1.2基因变异可视化</w:t>
      </w:r>
    </w:p>
    <w:p w14:paraId="02A88D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对突变基因及其蛋白质结构域进行注释，以可视化的形式来展示突变基因的蛋白质结构域，点击基因名称可以查看基因的所有亚型进行交互。支持根据机构、临床诊断等方式进行组合筛选。</w:t>
      </w:r>
    </w:p>
    <w:p w14:paraId="3DB06A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1.数据可视化</w:t>
      </w:r>
    </w:p>
    <w:p w14:paraId="686E11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实现根据系统设置的默认转录本，将转录本和蛋白质结构域数据，结合基因数据，以可视化的形式来展示，同时支持基因、蛋白质结构域链接的跳转。</w:t>
      </w:r>
    </w:p>
    <w:p w14:paraId="5E273B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（1）支持根据系统设置的默认转录本，结合基因数据，以可视化的形式来展示。</w:t>
      </w:r>
    </w:p>
    <w:p w14:paraId="00EB43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（2）支持鼠标悬浮显示AA具体位置、RNA碱基具体位置、染色体序号，染色体坐标。</w:t>
      </w:r>
    </w:p>
    <w:p w14:paraId="4B9926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（3）支持显示基因基础信息，点击链接跳转到NCBI或Ensembl相关基因。</w:t>
      </w:r>
    </w:p>
    <w:p w14:paraId="70112A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（4）支持根据基因切换该基因下所有转录本并可视化显示。</w:t>
      </w:r>
    </w:p>
    <w:p w14:paraId="76DE60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（5）支持用虚线分隔不同外显子。</w:t>
      </w:r>
    </w:p>
    <w:p w14:paraId="627A08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（6）支持鼠标悬浮显示外显子序号。</w:t>
      </w:r>
    </w:p>
    <w:p w14:paraId="7ACB6E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（7）支持显示蛋白质结构域信息，用不同颜色表示不同结构域，点击链接跳转到Pfam、Smart等相关结构域。</w:t>
      </w:r>
    </w:p>
    <w:p w14:paraId="159713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（8）支持单个蛋白质结构域信息的是否显示。</w:t>
      </w:r>
    </w:p>
    <w:p w14:paraId="1E12EB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（9）支持鼠标悬浮显示该位置所有蛋白质结构域信息。</w:t>
      </w:r>
    </w:p>
    <w:p w14:paraId="28353D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（10）支持根据样本变异数据，将数据通过坐标、类型、AA以可视化的形式展示在基础数据图上。</w:t>
      </w:r>
    </w:p>
    <w:p w14:paraId="7CD6A9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（11）支持根据样本融合数据，将数据通过基因A或基因B以可视化的形式展示在基础数据图上。</w:t>
      </w:r>
    </w:p>
    <w:p w14:paraId="38155F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（12）支持全部融合数据是否显示。</w:t>
      </w:r>
    </w:p>
    <w:p w14:paraId="2879D8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2.可视化查看</w:t>
      </w:r>
    </w:p>
    <w:p w14:paraId="2B6E8A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（1）变异可视化查看</w:t>
      </w:r>
    </w:p>
    <w:p w14:paraId="423CD2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实现将样本变异数据通过坐标、类型、AA以可视化的形式展示在基础数据可视化的图上。</w:t>
      </w:r>
    </w:p>
    <w:p w14:paraId="618BDD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1）支持根据样本变异数据，将数据通过坐标、类型、AA以可视化的形式展示在基础数据图上。</w:t>
      </w:r>
    </w:p>
    <w:p w14:paraId="5C5E4F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2）支持单个类型的变异数据是否显示。</w:t>
      </w:r>
    </w:p>
    <w:p w14:paraId="65FB337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3）支持全部类型的变异数据是否显示。</w:t>
      </w:r>
    </w:p>
    <w:p w14:paraId="55AE18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4）支持单个变异数量的统计。</w:t>
      </w:r>
    </w:p>
    <w:p w14:paraId="191385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5）支持点击单个变异显示列表。</w:t>
      </w:r>
    </w:p>
    <w:p w14:paraId="096617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6）支持点击单个变异显示该变异的分子分型及样本数。</w:t>
      </w:r>
    </w:p>
    <w:p w14:paraId="530C3C9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7）支持下载单个变异的列表。</w:t>
      </w:r>
    </w:p>
    <w:p w14:paraId="5D0362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（2）融合可视化查看</w:t>
      </w:r>
    </w:p>
    <w:p w14:paraId="345677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实现将样本融合数据通过坐标、基因A、基因B以可视化的形式展示在基础数据可视化的图上。</w:t>
      </w:r>
    </w:p>
    <w:p w14:paraId="2239A8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1）支持根据样本融合数据，将数据通过基因A或基因B以可视化的形式展示在基础数据图上。</w:t>
      </w:r>
    </w:p>
    <w:p w14:paraId="4DAAA0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2）支持全部融合数据是否显示。</w:t>
      </w:r>
    </w:p>
    <w:p w14:paraId="40644C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3）支持单个融合数量的统计。</w:t>
      </w:r>
    </w:p>
    <w:p w14:paraId="726414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4）支持区分3UTR和5UTR、5UTR和3UTR的融合分别标记。</w:t>
      </w:r>
    </w:p>
    <w:p w14:paraId="1D7E40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5）支持点击单个融合显示列表。</w:t>
      </w:r>
    </w:p>
    <w:p w14:paraId="1A6A71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6）支持点击单个融合显示该变异的分子分型及样本数。</w:t>
      </w:r>
    </w:p>
    <w:p w14:paraId="43BB36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7）支持单个融合下载列表。</w:t>
      </w:r>
    </w:p>
    <w:p w14:paraId="15296F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（3）新增蛋白质结构域</w:t>
      </w:r>
    </w:p>
    <w:p w14:paraId="218EE3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实现新增蛋白质结构域功能，包括名称、范围及颜色。</w:t>
      </w:r>
    </w:p>
    <w:p w14:paraId="4FDE76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1）支持新增蛋白质结构域，包括名称、范围及颜色。</w:t>
      </w:r>
    </w:p>
    <w:p w14:paraId="610C91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2）支持提示信息展示。</w:t>
      </w:r>
    </w:p>
    <w:p w14:paraId="19FFB6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3）支持颜色自主选择。</w:t>
      </w:r>
    </w:p>
    <w:p w14:paraId="5CAE7B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4）支持错误输入提示。</w:t>
      </w:r>
    </w:p>
    <w:p w14:paraId="6A0DFF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（4）倍数放大缩小</w:t>
      </w:r>
    </w:p>
    <w:p w14:paraId="7EB292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实现可视化部分倍数的放大缩小的功能，并同步可视化展示基础数据、变异和融合数据。</w:t>
      </w:r>
    </w:p>
    <w:p w14:paraId="5A4D89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1）支持对可视化部分进行倍数的放大缩小操作。</w:t>
      </w:r>
    </w:p>
    <w:p w14:paraId="7E629E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2）支持对放大缩小后区域标记变异和融合的数据。</w:t>
      </w:r>
    </w:p>
    <w:p w14:paraId="3EE2AD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3）支持对放大缩小后区域鼠标悬浮显示。</w:t>
      </w:r>
    </w:p>
    <w:p w14:paraId="4464BD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4）支持对放大缩小后区域显示基础数据。</w:t>
      </w:r>
    </w:p>
    <w:p w14:paraId="4B7526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5）支持放大后显示具体碱基和Aminoacidsequences。</w:t>
      </w:r>
    </w:p>
    <w:p w14:paraId="0FAA91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（5）最大最小</w:t>
      </w:r>
    </w:p>
    <w:p w14:paraId="5D8AB1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实现一键最大最小操作，减少操作，方便查看，最大时可以线上具体碱基和Aminoacidsequences。</w:t>
      </w:r>
    </w:p>
    <w:p w14:paraId="717EBC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1）支持一键最大最小操作，方便查看。</w:t>
      </w:r>
    </w:p>
    <w:p w14:paraId="43D89D4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2）支持放大后显示具体碱基和Aminoacidsequences。</w:t>
      </w:r>
    </w:p>
    <w:p w14:paraId="7DD5D9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3）支持对放大缩小后区域标记变异和融合的数据。</w:t>
      </w:r>
    </w:p>
    <w:p w14:paraId="18454E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4）支持对放大缩小后区域鼠标悬浮显示。</w:t>
      </w:r>
    </w:p>
    <w:p w14:paraId="000C1F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5）支持对放大缩小后区域显示基础数据。</w:t>
      </w:r>
    </w:p>
    <w:p w14:paraId="310820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3.下载</w:t>
      </w:r>
    </w:p>
    <w:p w14:paraId="3B8D54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下载Excel：实现对变异和融合数据进行Excel下载功能。</w:t>
      </w:r>
    </w:p>
    <w:p w14:paraId="3719CE4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下载图片：实现对可视化页面形成图片下载的功能。</w:t>
      </w:r>
    </w:p>
    <w:p w14:paraId="617196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融合基因图：实现对融合的两个基因图形化的显示，并支持下载。</w:t>
      </w:r>
    </w:p>
    <w:p w14:paraId="22F16B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4.搜索筛选</w:t>
      </w:r>
    </w:p>
    <w:p w14:paraId="16894A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实现合作医院、临床医院、分子分型、样本ID筛选的功能，并对筛选结果单独展示，方便对比查看，实现基因名称的搜索功能，支持根据部分名称关联出所有符合条件的基因，方便选择。</w:t>
      </w:r>
    </w:p>
    <w:p w14:paraId="2A4627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（1）支持合作医院、临床医院、分子分型、样本ID筛选。</w:t>
      </w:r>
    </w:p>
    <w:p w14:paraId="6FA89E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（2）支持筛选后区域单独显示。</w:t>
      </w:r>
    </w:p>
    <w:p w14:paraId="1EEB9C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（3）支持对筛选后区域和主区域同步放大缩小显示。</w:t>
      </w:r>
    </w:p>
    <w:p w14:paraId="2B785B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（4）支持所有筛选项根据类型统计数量，并进行标记。</w:t>
      </w:r>
    </w:p>
    <w:p w14:paraId="168E79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（5）支持数据权限控制，筛选项只显示有数量的筛选项，根据不同账号的权限控制显示的具体数据。</w:t>
      </w:r>
    </w:p>
    <w:p w14:paraId="399FE6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（6）支持四个筛选层筛选，做权限控制，已经选择过，在单独区域不可再筛选。</w:t>
      </w:r>
    </w:p>
    <w:p w14:paraId="605A94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（7）支持基因名称搜索。</w:t>
      </w:r>
    </w:p>
    <w:p w14:paraId="444B5F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（8）支持根据部分名称关联出库中所有符合条件基因，进行选择。</w:t>
      </w:r>
    </w:p>
    <w:p w14:paraId="0DA9BF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（9）支持搜索无数据提醒。</w:t>
      </w:r>
    </w:p>
    <w:p w14:paraId="6D5163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2.5.1.3基因组浏览器</w:t>
      </w:r>
    </w:p>
    <w:p w14:paraId="4204FC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1.变异浏览器</w:t>
      </w:r>
    </w:p>
    <w:p w14:paraId="609198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（1）支持变异数据及参考数据载入。</w:t>
      </w:r>
    </w:p>
    <w:p w14:paraId="5F8B6C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（2）支持具体断点坐标前后约400bp。</w:t>
      </w:r>
    </w:p>
    <w:p w14:paraId="7A01B0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（3）支持视图操作。</w:t>
      </w:r>
    </w:p>
    <w:p w14:paraId="459559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（4）支持放大缩小等。</w:t>
      </w:r>
    </w:p>
    <w:p w14:paraId="10D4A5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2.融合浏览器</w:t>
      </w:r>
    </w:p>
    <w:p w14:paraId="0F2537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（1）支持融合数据及参考数据载入。</w:t>
      </w:r>
    </w:p>
    <w:p w14:paraId="777D69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（2）支持具体断点坐标前后约400bp。</w:t>
      </w:r>
    </w:p>
    <w:p w14:paraId="655323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（3）支持视图操作。</w:t>
      </w:r>
    </w:p>
    <w:p w14:paraId="6BEC7E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（4）支持放大缩小等。</w:t>
      </w:r>
    </w:p>
    <w:p w14:paraId="64D533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（5）支持融合基因断点双视图查看。</w:t>
      </w:r>
    </w:p>
    <w:p w14:paraId="565A70C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2.5.1.4数据检索</w:t>
      </w:r>
    </w:p>
    <w:p w14:paraId="30D1EF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对数据库的基因库、变异库、融合库列表形式进行检索和筛选，可申请使用。</w:t>
      </w:r>
    </w:p>
    <w:p w14:paraId="7DCDEF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1.列表查看</w:t>
      </w:r>
    </w:p>
    <w:p w14:paraId="6AD358C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支持数据列表显示，支持变异库、基因库、融合库列表的切换，对列表导出的功能，支持对筛选后结果进行导出。</w:t>
      </w:r>
    </w:p>
    <w:p w14:paraId="25585B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（1）支持数据列表显示。</w:t>
      </w:r>
    </w:p>
    <w:p w14:paraId="0023CC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（2）支持显示基因库。</w:t>
      </w:r>
    </w:p>
    <w:p w14:paraId="63DFD3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（3）支持数据权限控制，根据不同账号的权限控制显示的具体数据。</w:t>
      </w:r>
    </w:p>
    <w:p w14:paraId="12DBB35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（4）对列表导出的功能，支持对筛选后结果进行导出。</w:t>
      </w:r>
    </w:p>
    <w:p w14:paraId="5197C1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2.搜索筛选</w:t>
      </w:r>
    </w:p>
    <w:p w14:paraId="0C9EA4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实现搜索筛选的功能，包括基因名称和变异的搜索、医院、检测项目、分子分型、临床诊断、染色体、类型筛选。</w:t>
      </w:r>
    </w:p>
    <w:p w14:paraId="64C4485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（1）支持基因名称和变异搜索。</w:t>
      </w:r>
    </w:p>
    <w:p w14:paraId="40F264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（2）支持医院、检测项目、分子分型、临床诊断、染色体、类型等筛选。</w:t>
      </w:r>
    </w:p>
    <w:p w14:paraId="42B7ED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（3）支持部分筛选的多选。</w:t>
      </w:r>
    </w:p>
    <w:p w14:paraId="4A2763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（4）支持筛选条件的统计，每个条件统计数量。</w:t>
      </w:r>
    </w:p>
    <w:p w14:paraId="07A263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（5）支持筛选条件一键重置。</w:t>
      </w:r>
    </w:p>
    <w:p w14:paraId="606DF3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（6）支持三个库联动检索。</w:t>
      </w:r>
    </w:p>
    <w:p w14:paraId="021678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（7）支持数据权限控制，筛选项只显示有数量的筛选项，根据不同账号的权限控制显示的具体数据。</w:t>
      </w:r>
    </w:p>
    <w:p w14:paraId="73ADB2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3.数据详情</w:t>
      </w:r>
    </w:p>
    <w:p w14:paraId="798EB1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实现单个基因、变异、融合详细信息查看功能。</w:t>
      </w:r>
    </w:p>
    <w:p w14:paraId="1A44C5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（1）支持点击条码进入详情。</w:t>
      </w:r>
    </w:p>
    <w:p w14:paraId="1576F7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（2）支持显示单个基因的详细信息。</w:t>
      </w:r>
    </w:p>
    <w:p w14:paraId="733814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（3）支持关联显示变异、融合、样本、可视化及统计等相关信息。</w:t>
      </w:r>
    </w:p>
    <w:p w14:paraId="525F95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4.申请使用</w:t>
      </w:r>
    </w:p>
    <w:p w14:paraId="6B9EBC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实现对数据申请、审核、授权和使用的功能。</w:t>
      </w:r>
    </w:p>
    <w:p w14:paraId="6AB429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（1）支持对数据申请、审核、授权。</w:t>
      </w:r>
    </w:p>
    <w:p w14:paraId="32B75D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（2）数据申请区分公开/受控数据，不同数据不同申请流程。</w:t>
      </w:r>
    </w:p>
    <w:p w14:paraId="76EA17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（3）支持数据权限控制，筛选项只显示有数量的筛选项，根据不同账号的权限控制显示的具体数据。</w:t>
      </w:r>
    </w:p>
    <w:p w14:paraId="0F5716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（4）支持文件使用权限控制，只有授权文件可以使用。</w:t>
      </w:r>
    </w:p>
    <w:p w14:paraId="6C07E3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（5）申请审核通过后生成授权才可使用。</w:t>
      </w:r>
    </w:p>
    <w:p w14:paraId="6520B4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2.5.1.5文件仓库</w:t>
      </w:r>
    </w:p>
    <w:p w14:paraId="5BFB3B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对基因组文件进行列表形式的检索和筛选，可申请使用。</w:t>
      </w:r>
    </w:p>
    <w:p w14:paraId="5CC761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1.列表查看</w:t>
      </w:r>
    </w:p>
    <w:p w14:paraId="44C4ED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支持文件列表显示，包括文件名、文件大小、文件类型等，对列表导出的功能，支持对筛选后结果进行导出。</w:t>
      </w:r>
    </w:p>
    <w:p w14:paraId="297AFC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（1）支持数据列表显示。</w:t>
      </w:r>
    </w:p>
    <w:p w14:paraId="501C50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（2）支持文件名、文件大小、更新时间显示等等。</w:t>
      </w:r>
    </w:p>
    <w:p w14:paraId="37BF76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（3）支持数据权限控制，根据不同账号的权限控制显示的具体数据。</w:t>
      </w:r>
    </w:p>
    <w:p w14:paraId="33262A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（4）对列表导出的功能，支持对筛选后结果进行导出。</w:t>
      </w:r>
    </w:p>
    <w:p w14:paraId="339A12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2.搜索筛选</w:t>
      </w:r>
    </w:p>
    <w:p w14:paraId="29A097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实现搜索筛选的功能，包括文件名称的搜索、文件类型、测序类型、文件大小等筛选。</w:t>
      </w:r>
    </w:p>
    <w:p w14:paraId="61045B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（1）支持文件名模糊搜索。</w:t>
      </w:r>
    </w:p>
    <w:p w14:paraId="121173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（2）支持文件类型、测序类型、文件大小等筛选。</w:t>
      </w:r>
    </w:p>
    <w:p w14:paraId="16BC9C0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（3）支持筛选条件的统计，每个条件统计数量。</w:t>
      </w:r>
    </w:p>
    <w:p w14:paraId="1BE060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（4）支持筛选条件一键重置。</w:t>
      </w:r>
    </w:p>
    <w:p w14:paraId="6C2ED04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（5）支持数据权限控制，筛选项只显示有数量的筛选项，根据不同账号的权限控制显示的具体数据。</w:t>
      </w:r>
    </w:p>
    <w:p w14:paraId="285078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3.申请使用</w:t>
      </w:r>
    </w:p>
    <w:p w14:paraId="5547A5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实现对数据申请、审核、授权和使用的功能。</w:t>
      </w:r>
    </w:p>
    <w:p w14:paraId="409FBC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（1）支持数据权限控制，筛选项只显示有数量的筛选项，根据不同账号的权限控制显示的具体数据。</w:t>
      </w:r>
    </w:p>
    <w:p w14:paraId="585E7E5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（2）支持数据使用权限控制，只有授权数据可以使用。</w:t>
      </w:r>
    </w:p>
    <w:p w14:paraId="65591E9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（3）支持对文件申请、审核、授权。</w:t>
      </w:r>
    </w:p>
    <w:p w14:paraId="448DC3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（4）申请区分公开/受控数据，不同数据不同申请流程。</w:t>
      </w:r>
    </w:p>
    <w:p w14:paraId="1A4161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（5）申请审核通过后生成授权才可使用。</w:t>
      </w:r>
    </w:p>
    <w:p w14:paraId="3DF60A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2.5.1.6应用大厅</w:t>
      </w:r>
    </w:p>
    <w:p w14:paraId="462696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对已发布的应用进行检索和筛选，查看使用说明，可免费或付费使用。如全基因组测序（测序深度30x）、外显子组测序（测序深度200x）、转录组测序（数据量15Gb）、甲基化芯片。</w:t>
      </w:r>
    </w:p>
    <w:p w14:paraId="0BE61A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1.列表查看</w:t>
      </w:r>
    </w:p>
    <w:p w14:paraId="7F0AA8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支持数据列表显示，包括应用logo、应用名称、应用介绍等。</w:t>
      </w:r>
    </w:p>
    <w:p w14:paraId="33CB90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（1）支持数据列表显示</w:t>
      </w:r>
    </w:p>
    <w:p w14:paraId="7699FA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（2）支持显示应用名称、应用logo、应用介绍、浏览量、收藏量、运行数等。</w:t>
      </w:r>
    </w:p>
    <w:p w14:paraId="15D491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（3）支持表格和图形列表切换。</w:t>
      </w:r>
    </w:p>
    <w:p w14:paraId="43D287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2.搜索筛选</w:t>
      </w:r>
    </w:p>
    <w:p w14:paraId="4FFE88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实现搜索筛选的功能，包括名称搜索、分类、是否收费筛选等。</w:t>
      </w:r>
    </w:p>
    <w:p w14:paraId="409EE5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（1）支持应用名模糊搜索。</w:t>
      </w:r>
    </w:p>
    <w:p w14:paraId="1ECED5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（2）支持应用分类、是否收费等筛选。</w:t>
      </w:r>
    </w:p>
    <w:p w14:paraId="31D6D0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（3）支持筛选条件的统计，每个条件统计数量。</w:t>
      </w:r>
    </w:p>
    <w:p w14:paraId="766382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（4）支持筛选条件一键重置。</w:t>
      </w:r>
    </w:p>
    <w:p w14:paraId="6C526B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（5）支持分类等多选。</w:t>
      </w:r>
    </w:p>
    <w:p w14:paraId="2995F6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（6）支持运行数、浏览量排序。</w:t>
      </w:r>
    </w:p>
    <w:p w14:paraId="70809C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（7）支持正序和倒序操作。</w:t>
      </w:r>
    </w:p>
    <w:p w14:paraId="1AB5E7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3应用操作</w:t>
      </w:r>
    </w:p>
    <w:p w14:paraId="78A4FCC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实现对应用详情的查看、使用，包括名称、描述、使用说明等。</w:t>
      </w:r>
    </w:p>
    <w:p w14:paraId="0DF142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（1）支持应用使用权限控制，只有授权的应用可以使用。</w:t>
      </w:r>
    </w:p>
    <w:p w14:paraId="61A33E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（2）点击应用进入详情。</w:t>
      </w:r>
    </w:p>
    <w:p w14:paraId="6813B0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（3）显示应用名称、描述、logo等。</w:t>
      </w:r>
    </w:p>
    <w:p w14:paraId="7E8C2D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（4）支持使用手册展示。</w:t>
      </w:r>
    </w:p>
    <w:p w14:paraId="7B9D07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（5）支持对各应用运行示例及步骤的显示。</w:t>
      </w:r>
    </w:p>
    <w:p w14:paraId="285AC5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（6）支持对感兴趣应用进行收藏操作，方便以后查看使用。</w:t>
      </w:r>
    </w:p>
    <w:p w14:paraId="3B5CC8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4.小工具</w:t>
      </w:r>
    </w:p>
    <w:p w14:paraId="69B1E7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实现小工具授权和使用的功能，免费应用可直接使用，付费应用需付费才可以使用。</w:t>
      </w:r>
    </w:p>
    <w:p w14:paraId="39B706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（1）VarSpace：变异的可视化。</w:t>
      </w:r>
    </w:p>
    <w:p w14:paraId="049240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（2）Caplot：临床关联可视化。</w:t>
      </w:r>
    </w:p>
    <w:p w14:paraId="27E042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（3）SurvVis：生存分析展示。</w:t>
      </w:r>
    </w:p>
    <w:p w14:paraId="350165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（4）coVar：变异关联展示。</w:t>
      </w:r>
    </w:p>
    <w:p w14:paraId="7ADCD3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（5）MolTV：亚型分布展示。</w:t>
      </w:r>
    </w:p>
    <w:p w14:paraId="770032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（6）CNV视图：拷贝数多态性展示。</w:t>
      </w:r>
    </w:p>
    <w:p w14:paraId="7DD7CC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（7）融合基因图：融合基因图的展示。</w:t>
      </w:r>
    </w:p>
    <w:p w14:paraId="2463C3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（8）基因变异可视化视图：支持对基因变异可视化的使用，对变异或融合的数据进行可视化显示。</w:t>
      </w:r>
    </w:p>
    <w:p w14:paraId="4B6855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5.分析</w:t>
      </w:r>
    </w:p>
    <w:p w14:paraId="03DE93A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实现完成WGS等分析流程的使用，对样本进行的分析的功能。</w:t>
      </w:r>
    </w:p>
    <w:p w14:paraId="59F7B5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（1）支持对WGS流程的使用，对样本进行WGS的分析。</w:t>
      </w:r>
    </w:p>
    <w:p w14:paraId="5B44E1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（2）支持对芯片流程的使用，对样本进行甲基化芯片分析。</w:t>
      </w:r>
    </w:p>
    <w:p w14:paraId="000B33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（3）支持对RNA-seq流程的使用，对样本进行RNA-seq的分析。</w:t>
      </w:r>
    </w:p>
    <w:p w14:paraId="6EB144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（4）支持对WES流程的使用，对样本进行WES的分析。</w:t>
      </w:r>
    </w:p>
    <w:p w14:paraId="2B9619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（5）支持对Panel流程的使用，对样本进行Panel的分析。</w:t>
      </w:r>
    </w:p>
    <w:p w14:paraId="1551FD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2.5.1.7提交入口</w:t>
      </w:r>
    </w:p>
    <w:p w14:paraId="79000C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为数据提供提交入口，包括变异数据、融合数据、应用、文件等。</w:t>
      </w:r>
    </w:p>
    <w:p w14:paraId="4F4194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1.页面提交</w:t>
      </w:r>
    </w:p>
    <w:p w14:paraId="4DE64D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实现对变异、融合等数据的提交功能。</w:t>
      </w:r>
    </w:p>
    <w:p w14:paraId="0F29D0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（1）支持对变异、融合、基因数据进行提交。</w:t>
      </w:r>
    </w:p>
    <w:p w14:paraId="68AF75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（2）支持提交示例模板下载。</w:t>
      </w:r>
    </w:p>
    <w:p w14:paraId="34762F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（3）支持上传数据。</w:t>
      </w:r>
    </w:p>
    <w:p w14:paraId="0F7B32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2.页面校验</w:t>
      </w:r>
    </w:p>
    <w:p w14:paraId="10063B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（1）支持对提交的基因数据进行校验。</w:t>
      </w:r>
    </w:p>
    <w:p w14:paraId="0F7C05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（2）对必填字段校验，提示校验失败原因及行号。</w:t>
      </w:r>
    </w:p>
    <w:p w14:paraId="4F1737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2.5.1.8我的提交</w:t>
      </w:r>
    </w:p>
    <w:p w14:paraId="6E276E4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1.提交列表</w:t>
      </w:r>
    </w:p>
    <w:p w14:paraId="3D2322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（1）支持个人账号下所有提交数据的查看。</w:t>
      </w:r>
    </w:p>
    <w:p w14:paraId="660396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（2）支持提交数据类型、审核状态、数据管理形式进行筛选。</w:t>
      </w:r>
    </w:p>
    <w:p w14:paraId="20471D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2.提交详情</w:t>
      </w:r>
    </w:p>
    <w:p w14:paraId="2174F6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（1）支持查看单次提交的变异、基因、融合等所有数据。</w:t>
      </w:r>
    </w:p>
    <w:p w14:paraId="5CF3D3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（2）支持对提交数据进行搜索和筛选。</w:t>
      </w:r>
    </w:p>
    <w:p w14:paraId="54EA1A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3.提交操作</w:t>
      </w:r>
    </w:p>
    <w:p w14:paraId="4D1B32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（1）支持对提交后数据进行数据管理形式的变更。</w:t>
      </w:r>
    </w:p>
    <w:p w14:paraId="367F66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（2）支持对我的提交进行删除操作。</w:t>
      </w:r>
    </w:p>
    <w:p w14:paraId="3ED8CD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2.5.1.9我的文件</w:t>
      </w:r>
    </w:p>
    <w:p w14:paraId="213C799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1.文件上传</w:t>
      </w:r>
    </w:p>
    <w:p w14:paraId="4848C0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（1）支持将本地文件通过文件添加的形式上传到文件系统中，供运行相关作业时使用。</w:t>
      </w:r>
    </w:p>
    <w:p w14:paraId="1219AA1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（2）支持断点续传。</w:t>
      </w:r>
    </w:p>
    <w:p w14:paraId="653EFC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2.窗口拖动</w:t>
      </w:r>
    </w:p>
    <w:p w14:paraId="0676D9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（1）支持上传窗口放大、缩小、拖动。</w:t>
      </w:r>
    </w:p>
    <w:p w14:paraId="6E717D7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（2）支持上传窗口拖动及切换页面，不影响长传。</w:t>
      </w:r>
    </w:p>
    <w:p w14:paraId="23E471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3.上传进度</w:t>
      </w:r>
    </w:p>
    <w:p w14:paraId="5D170C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（1）支持上传进度展示。</w:t>
      </w:r>
    </w:p>
    <w:p w14:paraId="0C6B24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（2）支持上传失败的结果单独展示。</w:t>
      </w:r>
    </w:p>
    <w:p w14:paraId="421D1C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4.文件操作</w:t>
      </w:r>
    </w:p>
    <w:p w14:paraId="28F24FC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（1）支持创建文件夹，无需到存储的文件系统中去创建。</w:t>
      </w:r>
    </w:p>
    <w:p w14:paraId="382F27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（2）支持对已有的文件或者文件夹进行删除操作。</w:t>
      </w:r>
    </w:p>
    <w:p w14:paraId="458CCB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（3）支持对已有的文件或者文件夹进行移动操作。</w:t>
      </w:r>
    </w:p>
    <w:p w14:paraId="0CBE9F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（4）支持对已有的文件或者文件夹进行文件\文件夹重命名。</w:t>
      </w:r>
    </w:p>
    <w:p w14:paraId="6298E2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5.文件下载</w:t>
      </w:r>
    </w:p>
    <w:p w14:paraId="7917A9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（1）支持文件下载操作。</w:t>
      </w:r>
    </w:p>
    <w:p w14:paraId="3FC44B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（2）支持文件批量下载操作。</w:t>
      </w:r>
    </w:p>
    <w:p w14:paraId="6E53C6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（3）支持文件批量下载压缩操作。</w:t>
      </w:r>
    </w:p>
    <w:p w14:paraId="5C92A2C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2.5.1.10我的应用</w:t>
      </w:r>
    </w:p>
    <w:p w14:paraId="15C3A7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实现当前账号下所有应用查看与使用，包括新建、编辑应用等。</w:t>
      </w:r>
    </w:p>
    <w:p w14:paraId="446A4E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1.收藏的应用</w:t>
      </w:r>
    </w:p>
    <w:p w14:paraId="25C16B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（1）支持对我收藏的应用进行查看操作。</w:t>
      </w:r>
    </w:p>
    <w:p w14:paraId="22866D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（2）支持对我收藏的应用取消收藏。</w:t>
      </w:r>
    </w:p>
    <w:p w14:paraId="41D869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（3）支持对收藏应用的使用。</w:t>
      </w:r>
    </w:p>
    <w:p w14:paraId="0B6C7D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2.编辑应用</w:t>
      </w:r>
    </w:p>
    <w:p w14:paraId="1F928F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实现对应用使用WDL方式新建及编辑应用的功能。</w:t>
      </w:r>
    </w:p>
    <w:p w14:paraId="4EDD18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3.发布的应用</w:t>
      </w:r>
    </w:p>
    <w:p w14:paraId="0BFB8C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（1）支持对我发布的应用进行上下架操作。</w:t>
      </w:r>
    </w:p>
    <w:p w14:paraId="3610A1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（2）支持对我发布的应用进行查看。</w:t>
      </w:r>
    </w:p>
    <w:p w14:paraId="730BDD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（3）支持对我发布的应用进行权限变更。</w:t>
      </w:r>
    </w:p>
    <w:p w14:paraId="65B181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2.5.1.11我的作业</w:t>
      </w:r>
    </w:p>
    <w:p w14:paraId="384E12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实现我提交的作业查看功能，包括提交作业及完成作业结果的查看。</w:t>
      </w:r>
    </w:p>
    <w:p w14:paraId="245759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1.新建作业</w:t>
      </w:r>
    </w:p>
    <w:p w14:paraId="13116C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实现对新建并提交的功能。</w:t>
      </w:r>
    </w:p>
    <w:p w14:paraId="121B01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2.作业列表查看</w:t>
      </w:r>
    </w:p>
    <w:p w14:paraId="4FFCAA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（1）支持对我的作业进行查看。</w:t>
      </w:r>
    </w:p>
    <w:p w14:paraId="687B9D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（2）支持作业状态筛选。</w:t>
      </w:r>
    </w:p>
    <w:p w14:paraId="3251C6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（3）支持作业名称检索。</w:t>
      </w:r>
    </w:p>
    <w:p w14:paraId="586A01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3.作业操作</w:t>
      </w:r>
    </w:p>
    <w:p w14:paraId="6754CE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实现取消、删除作业等操作的功能。</w:t>
      </w:r>
    </w:p>
    <w:p w14:paraId="29A486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4.作业结果查看</w:t>
      </w:r>
    </w:p>
    <w:p w14:paraId="3A92DCC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（1）支持对已完成作业进行结果查看。</w:t>
      </w:r>
    </w:p>
    <w:p w14:paraId="500986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（2）支持对作业结果进行下载操作。</w:t>
      </w:r>
    </w:p>
    <w:p w14:paraId="247010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2.5.1.12管理后台</w:t>
      </w:r>
    </w:p>
    <w:p w14:paraId="7D3B4B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对数据进行上架、下机、数据管理形式、审核等管理工作，让后台的管理更加编辑可控。</w:t>
      </w:r>
    </w:p>
    <w:p w14:paraId="1493CA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1.已上架数据</w:t>
      </w:r>
    </w:p>
    <w:p w14:paraId="247C5E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实现对已上架数据进行下架、数据管理形式的变更功能。</w:t>
      </w:r>
    </w:p>
    <w:p w14:paraId="0211B3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（1）支持对已上架变异、融合等数据进行下架、数据管理形式的变更。</w:t>
      </w:r>
    </w:p>
    <w:p w14:paraId="687CDF5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（2）支持基因名称、变异搜索。</w:t>
      </w:r>
    </w:p>
    <w:p w14:paraId="64BD2C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（3）支持检测项目、临床诊断、就诊医院、染色体等筛选。</w:t>
      </w:r>
    </w:p>
    <w:p w14:paraId="10FD50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（4）支持所有筛选项进行数量统计。</w:t>
      </w:r>
    </w:p>
    <w:p w14:paraId="54D1EF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（5）支持批量下架、批量数据管理形式变更。</w:t>
      </w:r>
    </w:p>
    <w:p w14:paraId="5B6537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（6）支持权限控制。</w:t>
      </w:r>
    </w:p>
    <w:p w14:paraId="73ED45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2.原始数据</w:t>
      </w:r>
    </w:p>
    <w:p w14:paraId="174E95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实现对原始数据进行删除、提交审核、编辑的功能。</w:t>
      </w:r>
    </w:p>
    <w:p w14:paraId="2790C9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（1）支持对原始数据进行删除、提交审核、编辑等。</w:t>
      </w:r>
    </w:p>
    <w:p w14:paraId="6745964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（2）支持基因名称搜索。</w:t>
      </w:r>
    </w:p>
    <w:p w14:paraId="1AD8AF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（3）支持检测项目、临床诊断、就诊医院、染色体等筛选。</w:t>
      </w:r>
    </w:p>
    <w:p w14:paraId="4A69A0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（4）支持所有筛选项进行数量统计。</w:t>
      </w:r>
    </w:p>
    <w:p w14:paraId="7E35BF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（5）支持原始数据系统自动录入及后台导入。</w:t>
      </w:r>
    </w:p>
    <w:p w14:paraId="54C88A7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（6）支持权限控制。</w:t>
      </w:r>
    </w:p>
    <w:p w14:paraId="16B2C4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3.已下架数据</w:t>
      </w:r>
    </w:p>
    <w:p w14:paraId="03DA90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实现对已下架数据进行上架、编辑、删除的功能。</w:t>
      </w:r>
    </w:p>
    <w:p w14:paraId="6480CF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（1）支持对已下架数据进行删除、提交审核、编辑等。</w:t>
      </w:r>
    </w:p>
    <w:p w14:paraId="7EE540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（2）支持基因名称搜索。</w:t>
      </w:r>
    </w:p>
    <w:p w14:paraId="12A44A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（3）支持检测项目、临床诊断、就诊医院、染色体等筛选。</w:t>
      </w:r>
    </w:p>
    <w:p w14:paraId="22B164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（4）支持所有筛选项进行数量统计。</w:t>
      </w:r>
    </w:p>
    <w:p w14:paraId="531C25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（5）支持原始数据系统自动录入及后台导入。</w:t>
      </w:r>
    </w:p>
    <w:p w14:paraId="793624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（6）支持权限控制。</w:t>
      </w:r>
    </w:p>
    <w:p w14:paraId="2A65A0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4.联动筛选</w:t>
      </w:r>
    </w:p>
    <w:p w14:paraId="3C0893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（1）支持变异、融合、及上架、下架、原始数据联动检索。</w:t>
      </w:r>
    </w:p>
    <w:p w14:paraId="09E2CF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（2）支持数据权限控制，筛选项只显示有数量的筛选项，根据不同账号的权限控制显示的具体数据。</w:t>
      </w:r>
    </w:p>
    <w:p w14:paraId="6867DE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5.数据详情</w:t>
      </w:r>
    </w:p>
    <w:p w14:paraId="7A3AFC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实现对snp、fusion数据详情查看的功能，包括snp、融合信息、审核记录等。</w:t>
      </w:r>
    </w:p>
    <w:p w14:paraId="7AE8AE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（1）支持对单条变异、融合数据的查看。</w:t>
      </w:r>
    </w:p>
    <w:p w14:paraId="44F147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（2）支持数据样本信息、变异信息、数据描述、审核记录的查看。</w:t>
      </w:r>
    </w:p>
    <w:p w14:paraId="6203C6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（3）支持编辑保存的操作。</w:t>
      </w:r>
    </w:p>
    <w:p w14:paraId="17A4D1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（4）支持对异常操作进行错误提示。</w:t>
      </w:r>
    </w:p>
    <w:p w14:paraId="53CBF4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（5）支持对类型自动校验的功能。</w:t>
      </w:r>
    </w:p>
    <w:p w14:paraId="64093D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（6）支持关联分子分型。</w:t>
      </w:r>
    </w:p>
    <w:p w14:paraId="5358BC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6.审核管理</w:t>
      </w:r>
    </w:p>
    <w:p w14:paraId="32CAF1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实现管理员可以对已申请公开/受控的工具、流程、数据进行审核的功能，只有审核通过的才能在检索、可视化等页面查看。</w:t>
      </w:r>
    </w:p>
    <w:p w14:paraId="0915D0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（1）管理员可以对平台已申请公开/受控的应用、变异数据、融合数据等进行上架审核、下架审核、数据受控形式审核的操作，只有审核通过的才能在检索、可视化等页面查看。</w:t>
      </w:r>
    </w:p>
    <w:p w14:paraId="2F7AB1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（2）支持审核中、已审核筛选。</w:t>
      </w:r>
    </w:p>
    <w:p w14:paraId="1CCF29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（3）支持审核的数据类型、审核类型等筛选。</w:t>
      </w:r>
    </w:p>
    <w:p w14:paraId="54B4CD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（4）支持权限控制。</w:t>
      </w:r>
    </w:p>
    <w:p w14:paraId="5026CFA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7.审核详情</w:t>
      </w:r>
    </w:p>
    <w:p w14:paraId="1BD2D9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实现查看审核的具体数据的功能。</w:t>
      </w:r>
    </w:p>
    <w:p w14:paraId="79A542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（1）支持点击提交编号进入审核数据详情。</w:t>
      </w:r>
    </w:p>
    <w:p w14:paraId="58CDB1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（2）支持查看审核的具体变异、融合数据等情况。</w:t>
      </w:r>
    </w:p>
    <w:p w14:paraId="71B73C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（3）支持对审核的数据进行搜索和筛选。</w:t>
      </w:r>
    </w:p>
    <w:p w14:paraId="197D1D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（4）支持权限控制。</w:t>
      </w:r>
    </w:p>
    <w:p w14:paraId="12685C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8.审核操作</w:t>
      </w:r>
    </w:p>
    <w:p w14:paraId="7D0E66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实现对所有提交的审核操作，对不通过审核输入原因。</w:t>
      </w:r>
    </w:p>
    <w:p w14:paraId="6ECE70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（1）支持对所有提交进行审核操作。</w:t>
      </w:r>
    </w:p>
    <w:p w14:paraId="72FB30D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（2）支持审核通过、不通过，不通过需要输入原因。</w:t>
      </w:r>
    </w:p>
    <w:p w14:paraId="60110E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（3）支持上架审核、下架审核、数据管理形式审核等。</w:t>
      </w:r>
    </w:p>
    <w:p w14:paraId="11ACD4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（4）支持权限控制。</w:t>
      </w:r>
    </w:p>
    <w:p w14:paraId="1E2024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2.5.2（评审项19）标准化数据分析</w:t>
      </w:r>
    </w:p>
    <w:p w14:paraId="6C0EC7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2.5.2.1生信分析</w:t>
      </w:r>
    </w:p>
    <w:p w14:paraId="4339E3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1.项目管理</w:t>
      </w:r>
    </w:p>
    <w:p w14:paraId="41396B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生物信息分析计算平台系统以项目的形式组织作业运行，包括作业运行所需要的文件的管理以及项目之间成员协同共享等，具体包含功能点如下：</w:t>
      </w:r>
    </w:p>
    <w:p w14:paraId="486233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（1）文件</w:t>
      </w:r>
    </w:p>
    <w:p w14:paraId="4A6FF2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文件部分可以将文件系统中已存在的文件添加到项目中，可以对上传的样本文件进行一一映射，解决作业运行所需要的样本配对问题。</w:t>
      </w:r>
    </w:p>
    <w:p w14:paraId="410E09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（2）作业</w:t>
      </w:r>
    </w:p>
    <w:p w14:paraId="457B82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作业部分，用户可以通过作业功能新建作业，查看已有作业，可以对已经提交的作业查看作业进度，查看作业运行状态，包括对作业的取消，删除等。</w:t>
      </w:r>
    </w:p>
    <w:p w14:paraId="1B66BC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（3）项目协同</w:t>
      </w:r>
    </w:p>
    <w:p w14:paraId="1EE7F3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项目协同可以有效解决不同项目之间项目成员共享的问题，有效促进不同项目组成员之间彼此合作，包括给不同的项目长远设置不同的权限等。</w:t>
      </w:r>
    </w:p>
    <w:p w14:paraId="3D5B1A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2.流程管理</w:t>
      </w:r>
    </w:p>
    <w:p w14:paraId="74777DF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流程管理模块主要是管理生物信息流程，根据用户的访问权限，查看流程列表、创建流程、删除流程，下载分析流程，以及流程版本控制等，具体包含的功能点如下：</w:t>
      </w:r>
    </w:p>
    <w:p w14:paraId="56B289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（1）私有流程</w:t>
      </w:r>
    </w:p>
    <w:p w14:paraId="6309F0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用户可以按照WDL规则编写相关的生物信息分析流程，在生物信息分析计算平台编排自己的私有流程，并进行调试，编辑等操作。</w:t>
      </w:r>
    </w:p>
    <w:p w14:paraId="13615D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（2）公共流程</w:t>
      </w:r>
    </w:p>
    <w:p w14:paraId="1F3092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按照WDL规则编写相关的生物信息分析流程，可以进行流程调试和流程编辑等，然后将调试通过的流程申请发布成公共流程，公共流程审核通过后，只要在平台拥有账号的用户均可以使用此流程进行生物信息分析。</w:t>
      </w:r>
    </w:p>
    <w:p w14:paraId="2F0933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（3）流程发布</w:t>
      </w:r>
    </w:p>
    <w:p w14:paraId="22A64E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创建的公共流程，用户可以点击对应的发布按钮进行申请发布。</w:t>
      </w:r>
    </w:p>
    <w:p w14:paraId="1B6F35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3.工具管理</w:t>
      </w:r>
    </w:p>
    <w:p w14:paraId="5D43B1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工具管理模块主要是针对用户将某一个生物信息分析工具通过封装，然后调试部署到云平台供其他用户去快速使用，同时也可以将多个工具串行成一个完整的分析流程进行使用，具体功能如下：</w:t>
      </w:r>
    </w:p>
    <w:p w14:paraId="640F4F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（1）公共工具</w:t>
      </w:r>
    </w:p>
    <w:p w14:paraId="476558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通过Docker形式封装不同的分析小工具，可以通过公共工具管理在平台进行编排和调试，并可以将其发布成公共工具，待管理员审核通过后，平台其他用户均可直接使用，同时也为拖拽产生流程提供支撑，平台其他用户可以借助于发布的公共工具通过拖拽产生新的流程，供自己使用。</w:t>
      </w:r>
    </w:p>
    <w:p w14:paraId="58A727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（2）私有工具</w:t>
      </w:r>
    </w:p>
    <w:p w14:paraId="384F16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用户可以通过Docker+WDL的形式封装不同的小工具，借助于私有工具，用户可以一次部署多次使用，并与其他用户完全隔离。</w:t>
      </w:r>
    </w:p>
    <w:p w14:paraId="2C6906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（3）工具发布</w:t>
      </w:r>
    </w:p>
    <w:p w14:paraId="769B94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创建的公共工具，用户可以点击对应的发布按钮进行申请发布。</w:t>
      </w:r>
    </w:p>
    <w:p w14:paraId="37758C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4.镜像管理</w:t>
      </w:r>
    </w:p>
    <w:p w14:paraId="51C16F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镜像管理模块主要是对用户以及系统镜像进行管理和更新，保证镜像版本可追溯，为流程升级以及系统灰度升级提供支撑，具体包含的功能点如下：</w:t>
      </w:r>
    </w:p>
    <w:p w14:paraId="2FEE205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（1）系统镜像</w:t>
      </w:r>
    </w:p>
    <w:p w14:paraId="233686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镜像指为整个集群提供支撑服务所依赖的Docker镜像，目前系统镜像可以实现镜像上传，镜像版本管理以及镜像的删除，系统服务灰度升级等功能，系统镜像均由集群管理员统一操作，其他普通用户无权限进行操作。</w:t>
      </w:r>
    </w:p>
    <w:p w14:paraId="36A1E6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（2）个人镜像</w:t>
      </w:r>
    </w:p>
    <w:p w14:paraId="579F23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个人镜像指平台普通用户编排流程所依赖的Docker镜像，包括对镜像版本管理、镜像上传、镜像push到私有镜像仓库，镜像更新等。</w:t>
      </w:r>
    </w:p>
    <w:p w14:paraId="5FA2CA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5.文件管理</w:t>
      </w:r>
    </w:p>
    <w:p w14:paraId="1EC18F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文件管理，提供可视化的文件管理，包括对样本文件、参考库文件以及分析任务的中间文件及结果文件等提供在线管理，可以对其进行下载、删除、重命名、移动等操作，具体功能如下：</w:t>
      </w:r>
    </w:p>
    <w:p w14:paraId="5E110F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（1）将文件添加到项目</w:t>
      </w:r>
    </w:p>
    <w:p w14:paraId="2B8ECA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选择文件系统已有的文件，可以将文件添加到对应项目中，供运行作业时选取。</w:t>
      </w:r>
    </w:p>
    <w:p w14:paraId="574AD3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（2）文件添加</w:t>
      </w:r>
    </w:p>
    <w:p w14:paraId="370A895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可以将本地文件通过文件添加的形式上传到文件系统中，供运行相关作业时使用。</w:t>
      </w:r>
    </w:p>
    <w:p w14:paraId="50E7AD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（3）文件夹创建</w:t>
      </w:r>
    </w:p>
    <w:p w14:paraId="0DCD0F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用户可以通过web端直接创建文件夹，无需到存储的文件系统中去创建。</w:t>
      </w:r>
    </w:p>
    <w:p w14:paraId="7318E1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（4）文件重命名</w:t>
      </w:r>
    </w:p>
    <w:p w14:paraId="1E31AD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用户可以通过web端可视化界面对已有的文件或者文件夹进行文件\文件夹重命名。</w:t>
      </w:r>
    </w:p>
    <w:p w14:paraId="184DD7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（5）文件移动</w:t>
      </w:r>
    </w:p>
    <w:p w14:paraId="600731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用户可以通过web端可视化界面对已有的文件或者文件夹进行移动操作，相当于在Linux系统中mv操作，无需进入到存储的文件系统中进行移动操作。</w:t>
      </w:r>
    </w:p>
    <w:p w14:paraId="6ADEF2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（6）删除</w:t>
      </w:r>
    </w:p>
    <w:p w14:paraId="7D4E67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用户可以通过web端可视化界面对已有的文件或者文件夹进行删除操作，相当于在Linux系统中rm操作，无需进入到存储的文件系统中进行删除操作。</w:t>
      </w:r>
    </w:p>
    <w:p w14:paraId="71A9B4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2.5.2.2生信分析管理员</w:t>
      </w:r>
    </w:p>
    <w:p w14:paraId="04C358B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1.客户管理模块</w:t>
      </w:r>
    </w:p>
    <w:p w14:paraId="5CB12C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客户管理模块主要是对平台普通用户进行管理以及权限的设置等，具体功能如下：</w:t>
      </w:r>
    </w:p>
    <w:p w14:paraId="06491C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（1）客户激活</w:t>
      </w:r>
    </w:p>
    <w:p w14:paraId="6AA424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通过前台注册的用户，管理员可以对前台注册的用户信息进行审核，审核通过后，可以通过客户管理模块进行激活操作，保证前台注册用户可以顺利进入到SaaS分析系统进行相关流程的编排和作业分析。</w:t>
      </w:r>
    </w:p>
    <w:p w14:paraId="48DF815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（2）客户密码重置</w:t>
      </w:r>
    </w:p>
    <w:p w14:paraId="56568B9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通过密码重置，可以帮助平台已有用户快速找回密码。</w:t>
      </w:r>
    </w:p>
    <w:p w14:paraId="3CE2FF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（3）客户添加</w:t>
      </w:r>
    </w:p>
    <w:p w14:paraId="750B6A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生物信息分析计算平台，管理员可以通过客户管理模块直接进行云平台用户的添加。</w:t>
      </w:r>
    </w:p>
    <w:p w14:paraId="21A107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（4）客户批量导入</w:t>
      </w:r>
    </w:p>
    <w:p w14:paraId="5DD601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生物信息分析计算平台，管理员可以对已经知道的客户信息，通过整理收集，直接通过excel模板的形式进行导入进行用户批量添加。</w:t>
      </w:r>
    </w:p>
    <w:p w14:paraId="1217F1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（5）冻结和授权</w:t>
      </w:r>
    </w:p>
    <w:p w14:paraId="1F765B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管理员可以对平台上的非法用户进行账号冻结，禁止其访问应用系统，同时也可以对相关用户进行授权，让其拥有开发者账号的权限。</w:t>
      </w:r>
    </w:p>
    <w:p w14:paraId="2C612E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（6）删除</w:t>
      </w:r>
    </w:p>
    <w:p w14:paraId="287B3D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管理员可以对平台上的用户进行删除操作，删除用户为逻辑删除，所属用户的相关文件等信息会保留。</w:t>
      </w:r>
    </w:p>
    <w:p w14:paraId="07AF10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2.财务管理模块</w:t>
      </w:r>
    </w:p>
    <w:p w14:paraId="191A93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财务管理模块，平台通过虚拟币对平台用户使用集群进行约束，保证平台上的所有用户都根据自己合理诉求进行资源的使用，避免资源的浪费，具体工具点如下：</w:t>
      </w:r>
    </w:p>
    <w:p w14:paraId="729513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（2）充值</w:t>
      </w:r>
    </w:p>
    <w:p w14:paraId="750431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管理员可以通过充值功能对某一个普通用户充值相应的虚拟币，供其运行作业时根据不同的计费规则进行扣减。</w:t>
      </w:r>
    </w:p>
    <w:p w14:paraId="0BBA6A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（3）赠送</w:t>
      </w:r>
    </w:p>
    <w:p w14:paraId="7DC0B29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管理员可以通过赠送功能对某一个普通用户赠送相应的虚拟币，供其运行作业时根据不同的计费规则进行扣减，同时可以对赠送的虚拟币设置相应的有效期。</w:t>
      </w:r>
    </w:p>
    <w:p w14:paraId="2B21EA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（4）计费规则设置</w:t>
      </w:r>
    </w:p>
    <w:p w14:paraId="242383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管理员可以通过计费规则设置页面，对CPU、内存、存储进行相关的设置规则，包括消耗多少资源对应的扣减多少虚拟币。</w:t>
      </w:r>
    </w:p>
    <w:p w14:paraId="1DF362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3.审核管理模块</w:t>
      </w:r>
    </w:p>
    <w:p w14:paraId="452F47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审核管理功能主要是对普通用户申请发布的工具或者流程进行审核管理，包括工具/流程的上架和下架等操作，具体功能如下：</w:t>
      </w:r>
    </w:p>
    <w:p w14:paraId="1F0D14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（1）审核</w:t>
      </w:r>
    </w:p>
    <w:p w14:paraId="7818A6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管理员可以对平台已申请发布的公共工具和流程进行审核操作，如果审核通过，则工具/流程平台所有人均可使用，如果审核不通过，则需要给出相关审批意见进行拒绝操作。</w:t>
      </w:r>
    </w:p>
    <w:p w14:paraId="533CD5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（2）下架</w:t>
      </w:r>
    </w:p>
    <w:p w14:paraId="73AF0D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管理员可以对平台已申请发布的工具或者流程进行下架操作，下架后对应的流程或者工具，其他用户均不可见，只有流程或者工具本身创建者可见。</w:t>
      </w:r>
    </w:p>
    <w:p w14:paraId="44A21C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4.业务管理模块</w:t>
      </w:r>
    </w:p>
    <w:p w14:paraId="080F66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业务管理模块，主要是包含Gene库管理以及流程分类管理，管理员可以通过业务管理模块自定义流程分类和Gene库创建，具体功能如下：</w:t>
      </w:r>
    </w:p>
    <w:p w14:paraId="393FA0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（1）流程分类</w:t>
      </w:r>
    </w:p>
    <w:p w14:paraId="13DBC7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管理员可以通过流程分类进行自定义分类，供前台用户在编排流程时进行选用。</w:t>
      </w:r>
    </w:p>
    <w:p w14:paraId="5854F21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（2）Gene库管理</w:t>
      </w:r>
    </w:p>
    <w:p w14:paraId="596281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管理员可以Gene库管理，对公共流程中所引用的数据库文件进行关联，前台用户在引用该流程时无需在进行相关参数的选择，让用户运行流程更加便捷。</w:t>
      </w:r>
    </w:p>
    <w:p w14:paraId="22D36E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5.系统管理模块</w:t>
      </w:r>
    </w:p>
    <w:p w14:paraId="7E5A6A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系统管理模块主要涵盖平台日志管理、系统管理员添加以及角色管理功能，方便超级管理员划分不同的角色进行平台管理和监控，具体功能如下：</w:t>
      </w:r>
    </w:p>
    <w:p w14:paraId="79A86D0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（1）角色管理</w:t>
      </w:r>
    </w:p>
    <w:p w14:paraId="1573E9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管理员可以通过角色管理创建不同的角色，并赋予不同角色对应的权限信息。</w:t>
      </w:r>
    </w:p>
    <w:p w14:paraId="66C363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（2）用户管理</w:t>
      </w:r>
    </w:p>
    <w:p w14:paraId="6D67B6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超级管理员可以添加不同的系统管理员，并为其分配相应的角色。</w:t>
      </w:r>
    </w:p>
    <w:p w14:paraId="1475D0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（3）日志管理</w:t>
      </w:r>
    </w:p>
    <w:p w14:paraId="64D1AD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日志管理主要记录整个云平台所有用户的操作时间以及相关关键操作记录，供平台管理员审计使用。</w:t>
      </w:r>
    </w:p>
    <w:p w14:paraId="00DBDF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2.5.2.3智能调度管理</w:t>
      </w:r>
    </w:p>
    <w:p w14:paraId="56227E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1.异构资源管理模块</w:t>
      </w:r>
    </w:p>
    <w:p w14:paraId="17C06A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多种异构资源统一管理，原生支持NvidiaDGX和GPUMIG特性。统一调度空间下的多级调度策略，提供集群规模无限扩展。同时对不同类型、不同来源、不同属性的资源进行统一的管理和调度，以实现资源的最优利用。</w:t>
      </w:r>
    </w:p>
    <w:p w14:paraId="19F222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2.计算框架管理模块</w:t>
      </w:r>
    </w:p>
    <w:p w14:paraId="55FFA6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平台可以对不同的计算框架提供统一的入口和简单配置，用户通过简单配置即可将不同的计算框架部署到智能调度管理系统中，融合多计算框架编程——支持组合多种不同的计算框架形成数据流，构建超级数据处理流程，支持MPI、批量计算、Spark、Hadoop、Tensorflow和PyTorch等。</w:t>
      </w:r>
    </w:p>
    <w:p w14:paraId="1131149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3.计算资源管理模块</w:t>
      </w:r>
    </w:p>
    <w:p w14:paraId="3ECF33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通过资源管理系统，统一对运行在生信云管理系统上的所有执行引擎以及各种分析任务，进行统一的资源(CPU、Memory、Disk、GPU、FPGA等)管理，包括对所有的计算框架在资源请求、资源回收、资源编排等。</w:t>
      </w:r>
    </w:p>
    <w:p w14:paraId="4D4867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4.智能容错管理模块</w:t>
      </w:r>
    </w:p>
    <w:p w14:paraId="4A2182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资源管理系统中，提供了类容错性编程，借助于自研的容错算法通过错误检测，可以快速确定所运行作业的容器故障，并根据系统预设的不同策略进行快速容错响应，保证分析任务正确运行。</w:t>
      </w:r>
    </w:p>
    <w:p w14:paraId="58F8482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5.任务断点恢复管理模块</w:t>
      </w:r>
    </w:p>
    <w:p w14:paraId="48805F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资源管理系统中，提供了任务检测机制，对任务的状态等实时进行健康状态监控，当发现任务状态运行异常时，会自动进行retry，并根据管理员设置进行retry，如果多次尝试，当达到一定次数时，任务总状态会失败，并通知管理员。</w:t>
      </w:r>
    </w:p>
    <w:p w14:paraId="632736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6.应用动态感知管理模块</w:t>
      </w:r>
    </w:p>
    <w:p w14:paraId="56AB73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资源管理系统中，提供了对分析任务的动态感知功能，包括任务所引用的数据IO类型，透明优化计算性能，可以根据任务的特点，提供不同性能的队列供任务快速运行。</w:t>
      </w:r>
    </w:p>
    <w:p w14:paraId="28C5C4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2.5.2.4生信分析报告</w:t>
      </w:r>
    </w:p>
    <w:p w14:paraId="3680A0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生信分析报告系统主要是结合生物信息分析计算平台针对不同的分析流程，产出不同的PDF/Word报告，供报告使用人员直接审阅或者阅读。</w:t>
      </w:r>
    </w:p>
    <w:p w14:paraId="0DF70A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1.报告模板</w:t>
      </w:r>
    </w:p>
    <w:p w14:paraId="306386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报告模板模块，主要是对报告模板的新增，编辑，删除等进行自定义管理，并根据不同分析流程情况，进行融合适配，具体功能如下：</w:t>
      </w:r>
    </w:p>
    <w:p w14:paraId="1A8C26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（1）新增报告模板</w:t>
      </w:r>
    </w:p>
    <w:p w14:paraId="4D8077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用户可以自定义新增报告模块，为后面的生信分析流程对接做准备。</w:t>
      </w:r>
    </w:p>
    <w:p w14:paraId="7DEF92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（2）编辑报告模板</w:t>
      </w:r>
    </w:p>
    <w:p w14:paraId="3A4DD7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用户可以对已有的报告模板进行更新和编辑。</w:t>
      </w:r>
    </w:p>
    <w:p w14:paraId="4DA6C7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（3）删除报告模板</w:t>
      </w:r>
    </w:p>
    <w:p w14:paraId="0D48FF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用户可以对已经存在的报告模板进行删除操作。</w:t>
      </w:r>
    </w:p>
    <w:p w14:paraId="4B76ED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（4）报告模板发布</w:t>
      </w:r>
    </w:p>
    <w:p w14:paraId="799F72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用户可以申请自定义的报告模板进行发布，审核通过的报告模板将用于生信分析流程对接。</w:t>
      </w:r>
    </w:p>
    <w:p w14:paraId="51BB3A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2.报告管理</w:t>
      </w:r>
    </w:p>
    <w:p w14:paraId="66019B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报告管理部分包含有相应权限的人员查看相关的生信分析流程报告，并可以对报告进行预览和下载，具体包含的功能点如下：</w:t>
      </w:r>
    </w:p>
    <w:p w14:paraId="1CA545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（1）预览</w:t>
      </w:r>
    </w:p>
    <w:p w14:paraId="019A65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用户可以直接点击某一个报告对应的预览按钮，可以在线对报告进行预览。</w:t>
      </w:r>
    </w:p>
    <w:p w14:paraId="7C2C46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（2）下载</w:t>
      </w:r>
    </w:p>
    <w:p w14:paraId="6AF54A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用户可以对相关的报告进行下载到本地进行查看。</w:t>
      </w:r>
    </w:p>
    <w:p w14:paraId="106948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（3）查找</w:t>
      </w:r>
    </w:p>
    <w:p w14:paraId="5B5F57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用户可以通过报告管理页面，通过协作组条码进行查找对应的报告。</w:t>
      </w:r>
    </w:p>
    <w:p w14:paraId="3A8D32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3.审批管理</w:t>
      </w:r>
    </w:p>
    <w:p w14:paraId="342A18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审批管理模块主要是对已经生成的准报告进行审核，审核通过的报告展示到报告管理部分，供报告查看人员进行预览和下载，如果审核未通过，则需要标记对应的报告状态，并加注相关审核意见，具体功能如下：</w:t>
      </w:r>
    </w:p>
    <w:p w14:paraId="6738EE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（1）查找</w:t>
      </w:r>
    </w:p>
    <w:p w14:paraId="054C79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用户可以通过审批管理页面，通过协作组条码进行查找对应需要审批的报告。</w:t>
      </w:r>
    </w:p>
    <w:p w14:paraId="33ACC7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（2）审核</w:t>
      </w:r>
    </w:p>
    <w:p w14:paraId="35CF51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用户可以对需要审核的报告进行审核，如果审核通过，则报告展示在报告列表中；如果审核未通过，需要审核人填写审核意见，然后发回重新分析并生成相关报告。</w:t>
      </w:r>
    </w:p>
    <w:p w14:paraId="65303E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2.5.2.5命令行支持</w:t>
      </w:r>
    </w:p>
    <w:p w14:paraId="3B66D8F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为方便用户使用集群，同时协助生信分析人员快速进行任务分析等情况，平台支持通过命令行对作业，流程等进行操作，当分析任务出现异常时，有助于快速定位问题。</w:t>
      </w:r>
    </w:p>
    <w:p w14:paraId="6F673E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1.流程相关命令行</w:t>
      </w:r>
    </w:p>
    <w:p w14:paraId="78F6F8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bioclipipeline（流程相关命令行）功能主要是对分析流程进行管理，如新增，查看，删除等操作，具体功能如下：</w:t>
      </w:r>
    </w:p>
    <w:p w14:paraId="0E3852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（1）流程添加</w:t>
      </w:r>
    </w:p>
    <w:p w14:paraId="1268DA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流程添加命令行，主命令行为bioclipipelineadd[&lt;flags&gt;]&lt;file&gt;，通过命令行可以添加流程，同时对流程ID进行唯一性校验，保证流程在系统中唯一，当添加时，流程ID重复，给出提示信息，如修改workflow名称等;支持参数设置，支持添加自定义参数以供用户根据自己的需求进行设置,支持算法描述的添加，包括算法名称、描述、输入输出等信息,同时支持支持自动部署分析流程，使用户可以快速使用分析流程。</w:t>
      </w:r>
    </w:p>
    <w:p w14:paraId="62077F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（2）流程更新</w:t>
      </w:r>
    </w:p>
    <w:p w14:paraId="2557F7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流程更新命令行，主命令行为bioclipipelineupdate[&lt;flags&gt;]&lt;file&gt;，通过命令行可以更新流程，同时对流程ID进行唯一性校验，当更新时，流程ID和workflow名称一致，才可以进行更新，否则给出提示信息。当流程被依赖时，强制更新此流程；同时支持部分更新流程，例如只更新流程的某些task或模块，以避免全部更新的效率和安全风险；提供流程更新版本管理功能，记录版本变化、更新记录等信息，方便用户查看和回滚。</w:t>
      </w:r>
    </w:p>
    <w:p w14:paraId="2AAD1D2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（3）流程删除</w:t>
      </w:r>
    </w:p>
    <w:p w14:paraId="2AA779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流程删除命令行,封装的命令行格式为bioclipipelinedelete&lt;name&gt;，当流程删除时，需要判断流程目前被使用的情况，如果流程正在被依赖且作业属于运行中，则不能删除流程，并给出提示信息;同时提供删除方式供用户进行选择，如可以提供两种算法删除方式，一种是删除算法及其所有相关信息，另一种是只删除算法的引用，保留算法相关信息；在删除流程时，如果该流程有多个版本，应该考虑版本控制，允许用户选择删除特定版本的流程。</w:t>
      </w:r>
    </w:p>
    <w:p w14:paraId="6E779C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（4）流程列表</w:t>
      </w:r>
    </w:p>
    <w:p w14:paraId="16E9D5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流程列表命令行，封装的命令行格式为bioclipipelinelist，当执行命令时，后台需要做出判断，判断目前数据库中的流程是否存在，流程是否属于当前用户，流程是否是公共流程等需要同时满足时，才可以进行展示;需要提供流程的基本信息，如名称、描述、版本号、创建时间等;支持对流程列表进行排序和过滤，以便用户更快地查找所需的流程。支持流程列表的搜索功能，用户可以通过关键字搜索流程名称、描述等信息。</w:t>
      </w:r>
    </w:p>
    <w:p w14:paraId="4BAC9E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（5）查看流程详细信息</w:t>
      </w:r>
    </w:p>
    <w:p w14:paraId="39E4CA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查看流程详细信息查看命令行，封装的命令行格式为bioclipipelineinfo[&lt;flags&gt;]&lt;name&gt;，当执行命令行时需要对当前用户进行tocken判断，判断流程是否属于该用户，如果不属于,是否为公共流程；当判断条件满足时，则展示流程的基本信息，需要提供流程的名称、描述、版本号、创建时间、最后更新时间等基本信息；展示流程的组件或模块，包括组件名称、输入输出等信息；展示流程的依赖关系，包括依赖的数据、组件、模块等信息。</w:t>
      </w:r>
    </w:p>
    <w:p w14:paraId="364E71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（6）流程克隆</w:t>
      </w:r>
    </w:p>
    <w:p w14:paraId="43A94C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流程克隆功能命令行，封装的命令行格式为bioclipipelineclone&lt;src&gt;&lt;dst&gt;，在克隆时需要判断当前被克隆的流程是否存在，如果存在是否为公共流程，是否已被审核通过。支持用户更新当前已克隆的流程，以满足流程迭代版本更替的需要，支持流程版本管理功能，记录版本变化、克隆记录等信息，方便用户查看和回滚；流程克隆时需要给出确认提示信息，以确保用户在克隆流程时不会出错。</w:t>
      </w:r>
    </w:p>
    <w:p w14:paraId="3D8401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（7）流程下载</w:t>
      </w:r>
    </w:p>
    <w:p w14:paraId="40FC09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流程下载命令行，封装的命令行格式为bioclipipelinedump[&lt;flags&gt;]&lt;pipeline&gt;&lt;file&gt;，在下载流程时，需要对被下载的流程权限进行校验，以及流程是否被删除等进行校验，如果流程已经被删除，则给出提示信息;支持流程下载实现断点续传的功能，以避免在下载失败时需要重新开始下载；在流程下载的过程中需要保证流程的安全性，避免下载恶意软件，通过使用数字签名等技术来保证流程的安全性。</w:t>
      </w:r>
    </w:p>
    <w:p w14:paraId="221AE7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2.作业相关命令行</w:t>
      </w:r>
    </w:p>
    <w:p w14:paraId="61FD41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bioclijob（作业相关命令行）主要时针对作业的管理，具体功能如下：</w:t>
      </w:r>
    </w:p>
    <w:p w14:paraId="7089F0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（1）作业提交</w:t>
      </w:r>
    </w:p>
    <w:p w14:paraId="7BBA18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作业提交命令行，封装的命令行格式为bioclijobsubmit[&lt;flags&gt;]&lt;file&gt;，其中在提交时，需要根据UUID产生32位随机数，作为job名称，需要对作业json文件进行解析，对作业中所使用的流程模板参数进行解析入库，同时对数据库中已存在的参数进行校验;同时需要对输入参数进行有效性检查，并在出现错误时给予提示或合理的处理；安全性方面，要考虑到命令行可能包含敏感信息，如密钥等，在传输和存储命令行时要保证安全。</w:t>
      </w:r>
    </w:p>
    <w:p w14:paraId="4C6C72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（2）作业列表</w:t>
      </w:r>
    </w:p>
    <w:p w14:paraId="2B8D3D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作业列表展示命令行，封装的命令行格式为bioclijoblist[&lt;flags&gt;]，其中执行命令行时，需要对当前用户进行权限校验，同时需要展示作业的作业id，作业名称，创建时间，结束时间，作业状态，作业优先级等。可以根据流程名称、作业优先级、作业状态等进行过滤;若多个用户可以访问作业列表，需要考虑用户权限控制，确保只有授权用户才能对作业进行操作;同时采用通用的数据格式和接口设计任务展示命令行，方面后期扩展和维护。</w:t>
      </w:r>
    </w:p>
    <w:p w14:paraId="3F2095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（3）清理相关作业</w:t>
      </w:r>
    </w:p>
    <w:p w14:paraId="42B41B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作业清理命令行，封装的命令行格式为bioclijobcleanup[&lt;flags&gt;]，在清理掉记录后，需要对对应的作业运行的作业结果等进行清理，在清理之前先判断所属用户;可以实现清理掉所有历史记录、根据流程名称进行过滤、从指定的完成时间开始清理、从某一个时刻以后开始清理等;应该考虑为历史任务清理命令行添加可配置选项，方便用户根据自己的需求进行配置;在清理历史任务时，需要注意保护任务执行数据的安全，需要在清理任务前进行备份，或者设计数据归档策略进行定期归档。</w:t>
      </w:r>
    </w:p>
    <w:p w14:paraId="287185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（4）查看作业状态</w:t>
      </w:r>
    </w:p>
    <w:p w14:paraId="0FFEE8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作业状态查看命令行，封装的命令行格式为bioclijobstatus[&lt;flags&gt;]&lt;id&gt;，在执行命令行时，需要对权限进行验证，保证当前用户只能查看与自己相关的作业。展示作业详情、stage等待时间、作业输出信息、展示作业输出格式、根据格式展示作业详情等;同时需要支持查询，例如按照任务ID、作业状态、作业创建时间等查询;作业状态中可能包含大量信息，需要考虑到数据精简，仅显示关键信息。</w:t>
      </w:r>
    </w:p>
    <w:p w14:paraId="36388D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（5）作业监控</w:t>
      </w:r>
    </w:p>
    <w:p w14:paraId="31B4C4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作业监控查看命令行，封装的命令行格式为bioclijobmonitor[&lt;flags&gt;]，在执行命令行时，需要对权限进行验证，保证当前用户只能查看与自己相关的作业。显示作业的每个任务的性能数据、显示的最大任务数等;在设计时需要考虑到监控数据的类型和粒度，例如CPU使用率、内存使用率、网络流量等;监控数据的更新频率应该适当，以保证监控数据的实时性，同时避免系统资源的过度消耗;需要记录任务监控命令行的操作日志，便于管理和故障排查。</w:t>
      </w:r>
    </w:p>
    <w:p w14:paraId="4BD710D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（6）作业日志</w:t>
      </w:r>
    </w:p>
    <w:p w14:paraId="77FADE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作业日志查看命令行，封装的命令行格式为bioclijoblogs[&lt;flags&gt;]&lt;id&gt;，在执行命令行时，需要对权限进行验证，保证当前用户只能查看与自己相关的作业。显示具有阶段名称的特定阶段日志、显示具有阶段id的特定阶段日志、显示具有任务id的特定任务日志。支持日志查询，支持关键字搜索、标签搜索、正则表达式搜索等，方便用户查找特定内容的日志;在查看任务日志时，需要考虑日志中可能包含敏感信息的问题，需要确保敏感信息得到保护。</w:t>
      </w:r>
    </w:p>
    <w:p w14:paraId="4A9260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（7）作业暂停</w:t>
      </w:r>
    </w:p>
    <w:p w14:paraId="0F42AD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作作业暂停命令行，封装的命令行格式为bioclijobpause&lt;id&gt;，在执行命令行时，需要对权限进行验证，保证当前用户只能查看与自己相关的作业;同时作业暂停分为两种，一种是暂时停止作业，保留作业状态和数据，另一种是停止作业并删除作业的状态和数据；在设计作业暂停命令行时应该考虑到作业的可恢复性，确保作业在暂停之后可以恢复，并保留作业的运行状态和数据;在用户操作作业暂停命令行时，需要给出操作提示，例如需要确认暂停操作、危险操作提示等。</w:t>
      </w:r>
    </w:p>
    <w:p w14:paraId="189C89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（8）作业恢复</w:t>
      </w:r>
    </w:p>
    <w:p w14:paraId="3A868F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作业恢复命令行，封装的命令行格式为bioclijobresume&lt;id&gt;，在执行命令行时，需要对权限进行验证,同时提供可靠的作业恢复方式，如数据恢复、状态恢复等，以确保作业在恢复后状态正确，继续执行，在作业恢复命令行的设计时应该注意数据安全问题，需要保护作业的运行状态和输出数据；支持非阻塞恢复，可以在作业恢复的过程中继续执行其它的作业。</w:t>
      </w:r>
    </w:p>
    <w:p w14:paraId="6C3FE3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（9）作业取消</w:t>
      </w:r>
    </w:p>
    <w:p w14:paraId="58E6FD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作业取消命令行，封装的命令行格式为bioclijobcancel&lt;id&gt;，在执行命令行时，需要对权限进行验证，保证当前用户只能查看与自己相关的作业。同时作业取消可以提供两种作业取消方式，一种是取消运行中的作业，另一种是取消已经暂停的作业；设计作业取消命令行时应该考虑到作业的可恢复性，确保作业在取消之后可以恢复，并保留任务的运行状态和数据;作业取消命令行设计时需要注意数据安全问题，需要保护任务的运行状态和输出数据，同时支持用户从任何阶段都取消作业。</w:t>
      </w:r>
    </w:p>
    <w:p w14:paraId="000DF4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3.用户设置命令行</w:t>
      </w:r>
    </w:p>
    <w:p w14:paraId="68959B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管理员可以通过bioadmuser（用户设置命令行）对集群中的用户进行统一管理，并对相应的用户设置quota，具体功能如下：</w:t>
      </w:r>
    </w:p>
    <w:p w14:paraId="2FD8EE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（1）加载用户</w:t>
      </w:r>
    </w:p>
    <w:p w14:paraId="2679ED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用户加载命令行，在将用户信息加载到集群中时，需要确保数据的一致性。由于数据可能存在分布式的情况，因此需要采取必要的措施，如数据同步、数据备份等，以保证数据的一致性，同时在将用户信息加载到集群中时，需要保证数据的安全性，可以采用加密技术、身份验证等方式来保护数据的安全性，同时还要考虑到性能的问题，在将用户信息加载到集群中时，需要保证系统的性能，采用优化算法、缓存等方式来提高系统的性能。</w:t>
      </w:r>
    </w:p>
    <w:p w14:paraId="2A3176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（2）查看用户信息</w:t>
      </w:r>
    </w:p>
    <w:p w14:paraId="2A8CED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查看用户信息命令行，在查看用户信息时，需要确保数据的一致性，由于数据可能存在分布式的情况，因此需要采取必要的措施，如数据同步、数据备份等，以保证数据的一致性。同时在查看用户信息时，需要对用户进行权限控制，以避免权限泄露或越权操作等问题，可以使用系统日志等方式来实现监控，确保所有用户信息的操作都涵盖在日志中。</w:t>
      </w:r>
    </w:p>
    <w:p w14:paraId="2DA850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（3）查看用户列表</w:t>
      </w:r>
    </w:p>
    <w:p w14:paraId="2452EA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用户列表展示命令行，需要对用户进行身份认证，并对其权限进行控制，以保证只有授权的用户才能查看用户信息列表;可以采用数据加密、访问控制等方式来保护数据的安全性,保证用户信息列表的安全性，防止用户信息泄露或篡改;需要考虑展示用户信息列表的并发性，采用线程池、连接池等方式来提高系统的并发性，以避免影响用户的体验和系统的稳定性。</w:t>
      </w:r>
    </w:p>
    <w:p w14:paraId="510160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（4）查看用户配置信息</w:t>
      </w:r>
    </w:p>
    <w:p w14:paraId="3A8177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查看用户配置信息命令行,在执行命令行时，需要对用户ID进行校验，保证管理员看到的信息跟LDAP中存在的相一致。设置信用等级、作业配额、任务配额、cpu配额、内存配额等;同时应该具有清晰的格式和语法，以便用户能够理解和执行;命令行应该包含必要的参数和选项，以便管理员可以正确地设置用户配额;用户配额设置命令行应该对管理员和用户进行权限控制，以保证只有授权的用户才能执行配额设置命令行;用户配额设置命令行应该编写错误处理程序，以处理可能出现的错误情况。</w:t>
      </w:r>
    </w:p>
    <w:p w14:paraId="125215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4.全局设置命令行</w:t>
      </w:r>
    </w:p>
    <w:p w14:paraId="6E1796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管理员可以通过bioadm（全局设置命令行）进行集群相关参数的设置，保证集群稳定运行的同时提高集群的使用效率，具体功能如下：</w:t>
      </w:r>
    </w:p>
    <w:p w14:paraId="43795C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（1）用户密码修改</w:t>
      </w:r>
    </w:p>
    <w:p w14:paraId="59F7AE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修改集群密码命令行，封装的命令行格式为bioadmauth&lt;command&gt;[&lt;args&gt;...]，在执行命令行时，需要对当前操作进行校验，保证管理员信息跟LDAP中存在的相一致。更改特权用户的密码，为非特权账户生成API-Key和Security-Key，获取非特权账户的现有API-Key和Security-Key等;同时集群中的所有节点都需要对修改密码操作进行验证，验证的内容包括字典中键的唯一性校验以及密码长度、复杂度等方面的检查;在修改密码时，除了基本的身份验证外，还需要使用账号的其他信息（如历史操作记录等）进行验证。</w:t>
      </w:r>
    </w:p>
    <w:p w14:paraId="410D3E6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（2）更新集群配置信息</w:t>
      </w:r>
    </w:p>
    <w:p w14:paraId="256487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更新集群配置命令行，封装的命令行格式为bioadmconfigupdate-cluster&lt;file&gt;，在执行命令行时，需要对数据库进行校验，其中集群中的所有节点都需要对修改配置操作进行验证，同时在更新配置信息时，需要避免与已有的配置信息发生冲突。如果必须修改某些配置信息，需要先备份原有的配置信息，以便在必要时能够恢复到原有。</w:t>
      </w:r>
    </w:p>
    <w:p w14:paraId="1E387C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（3）获取集群相关配置</w:t>
      </w:r>
    </w:p>
    <w:p w14:paraId="17D71D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下载集群配置文件命令行，封装的命令行格式为bioadmconfigdump，在执行命令行时，为了避免因为网络故障等原因导致获取配置失败，需要设置重试机制。在系统出现故障时，可以使用重试机制让系统自动尝试重新获取配置信息，同时，为了确保获取配置文件操作对集群的其他节点是可见的，需要将获取操作同步到其他节点。另外，获取操作本身也应该是可见的，以便其他节点能够及时响应。</w:t>
      </w:r>
    </w:p>
    <w:p w14:paraId="50E8C9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（4）挂载文件系统</w:t>
      </w:r>
    </w:p>
    <w:p w14:paraId="4B9D36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挂载文件系统命令行，封装的命令行格式为bioadmconfigmapvol[&lt;flags&gt;]&lt;volmap&gt;，在执行命令行时，需要考虑可能出现的错误情况，并制定相应的错误处理措施，以确保系统的稳定性和可靠性;其次在挂载文件系统时，需要对用户或组进行正确的权限管理，以避免访问和修改不应该访问的数据或文件，最后，在挂载文件系统时，需要确保数据的读写权限正确，确保将文件系统的写入权限授予正确的用户或组，以便他们可以访问和修改文件。</w:t>
      </w:r>
    </w:p>
    <w:p w14:paraId="569131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（5）设置作业运行的存储路径</w:t>
      </w:r>
    </w:p>
    <w:p w14:paraId="61D8B3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获取挂载文件系统命令行，封装的命令行格式为bioadmconfigjobrootpath&lt;path&gt;，在执行命令行时,首先确定工作路径，也就是确定任务的执行路径，即从哪个文件或目录开始执行。可以根据任务的类型、执行环境、依赖关系等因素来确定执行路径，同时在任务执行过程中，可能会出现各种异常情况，如文件不存在、目录不存在、权限错误等。因此，需要编写异常处理程序来处理这些异常情况，以保证任务的顺利执行。</w:t>
      </w:r>
    </w:p>
    <w:p w14:paraId="28AB22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（6）卸载挂载盘</w:t>
      </w:r>
    </w:p>
    <w:p w14:paraId="01CE11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集群文件系统卸载命令行，封装的命令行格式为bioadmconfigunmapvol[&lt;flags&gt;]&lt;volmap&gt;，在执行命令行时，在进行文件系统卸载之前，需要关闭文件系统的设备挂载。如果设备上还有其他需要使用的文件系统，需要先将其卸载或移动到其他设备上。然后，使用使用命令行工具来卸载文件系统，同时为防止数据丢失，在卸载文件系统时，需要采取必要的措施来防止数据丢失。如果需要保存数据，可以采用将数据保存到其他位置、备份数据等方式。</w:t>
      </w:r>
    </w:p>
    <w:p w14:paraId="791031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（7）配置邮件通知信息</w:t>
      </w:r>
    </w:p>
    <w:p w14:paraId="738C17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集群邮件配置命令行，在配置SMTP集群时，需要确定节点数量，并且节点数量应该足够多，以便在节点故障时保持足够的可用性；同时，在配置SMTP集群时，需要确保只有具有足够权限的节点才能够访问该邮件服务器,采用用户名和密码进行验证，需要设置重试机制来处理节点故障等问题。重试机制可以包括自动重新连接、定时重试方式。</w:t>
      </w:r>
    </w:p>
    <w:p w14:paraId="5BCB91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（8）增加或删除消息通知机制</w:t>
      </w:r>
    </w:p>
    <w:p w14:paraId="6EC111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消息回调配置，在设计消息回调机制时，需要确定消息的格式，常见的消息格式包括HTTP响应、命令和控制消息等，需要根据不同的协议和通信方式来选择合适的消息格式。需要考虑如何将任务拆分到不同的节点上，并确保任务能够正确地序列化和反序列化，同时需要考虑如何实现心跳检测机制，以确保节点之间的连接仍然存在。</w:t>
      </w:r>
    </w:p>
    <w:p w14:paraId="33F6AD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（9）配置集群流程存储位置</w:t>
      </w:r>
    </w:p>
    <w:p w14:paraId="7A8449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集群流程配置命令行，在执行命令行时，需要对当前操作进行校验，保证管理员信息跟LDAP中存在的相一致。展示帮助信息、存放流程的目录等，同时在安全性方面，分布式计算系统中流程算法作为核心的存在，需要采取必要的安全措施，如身份验证、访问控制、加密传输等，以保护用户数据和系统的安全，同时需要采取必要的隐私保护措施，如数据加密、身份验证等，保证用户流程等信息不被泄露。</w:t>
      </w:r>
    </w:p>
    <w:p w14:paraId="60A4878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（10）初始化队列</w:t>
      </w:r>
    </w:p>
    <w:p w14:paraId="7886C5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集群队列初始化命令行，在初始化分布式集群队列时，需要确定队列所需的节点数量。通常情况下，队列的节点数量应该足够多，以便在节点故障或网络中断时保持可用性。同时需要设置合适的超时时间，以避免长时间等待导致的系统阻塞，可以使用心跳检测、时间到达等方式来实现超时控制，在初始化分布式集群队列时，需要编写异常处理程序以处理可能出现的错误情况，错误处理程序可以包括重试、超时等方式。</w:t>
      </w:r>
    </w:p>
    <w:p w14:paraId="5B572C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（11）删除队列</w:t>
      </w:r>
    </w:p>
    <w:p w14:paraId="6C7F67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封装集群队列删除命令行，封装的命令行格式为bioadmconfigrminst&lt;queue&gt;&lt;seq&gt;，在执行命令行时，需要对当前操作进行校验，保证管理员信息跟LDAP中存在的相一致。展示帮助信息，指定etcd连接信息、队列名称、队列序号等，同时需要确保集群的状态良好，可能存在多个节点同时删除队列，因此需要采取必要的措施，如心跳检测、读写锁等，以保证系统的高可用性，在删除分布式集群队列时，需要确保数据的一致性，同时要考虑到多节点同属一个队列的问题，也可能存在多个节点同时访问队列，因此需要采取必要的措施，如心跳检测、读写锁等，以保证系统的高可用性。</w:t>
      </w:r>
    </w:p>
    <w:p w14:paraId="6F816C5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2.5.2.6集群监控</w:t>
      </w:r>
    </w:p>
    <w:p w14:paraId="158251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1.集群状态监控</w:t>
      </w:r>
    </w:p>
    <w:p w14:paraId="15126C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作为集群监控的Dashboard，界面实时展示集群的健康状态以及目前正在运行的任务数、节点在线状态、调度域在线状态、以及集群资源GPU、CPU、Mem的分配使用情况。</w:t>
      </w:r>
    </w:p>
    <w:p w14:paraId="594024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2.节点管理模块</w:t>
      </w:r>
    </w:p>
    <w:p w14:paraId="6961A8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节点管理模块是针对所有节点进行逐一监控管理，保证各节点的使用和状态实时处于监控中，具体功能如下：</w:t>
      </w:r>
    </w:p>
    <w:p w14:paraId="34FFA3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（1）网卡</w:t>
      </w:r>
    </w:p>
    <w:p w14:paraId="457904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通过查看某一个节点的网卡，可以查看该网卡目前的流量信息。</w:t>
      </w:r>
    </w:p>
    <w:p w14:paraId="53920F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（2）资源</w:t>
      </w:r>
    </w:p>
    <w:p w14:paraId="32CF24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通过查看资源，可以查看某一个节点资源的使用情况，如CPU、内存、GPU的占用等。</w:t>
      </w:r>
    </w:p>
    <w:p w14:paraId="3A7C5C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（3）任务</w:t>
      </w:r>
    </w:p>
    <w:p w14:paraId="04C204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通过查看任务，可以查看某一个节点上正在运行的task。</w:t>
      </w:r>
    </w:p>
    <w:p w14:paraId="3E9676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3.调度域管理模块</w:t>
      </w:r>
    </w:p>
    <w:p w14:paraId="42DF652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调度域管理主要是对集群根据计算规模对其进行资源的逻辑划分，有效提高资源的利用率，具体功能如下：</w:t>
      </w:r>
    </w:p>
    <w:p w14:paraId="342EC2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（1）查看调度域</w:t>
      </w:r>
    </w:p>
    <w:p w14:paraId="353B54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可以通过调度域管理界面查看目前已有的调度域。</w:t>
      </w:r>
    </w:p>
    <w:p w14:paraId="4EB8CD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（2）配额管理</w:t>
      </w:r>
    </w:p>
    <w:p w14:paraId="700854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可以通过配额管理增加新的调度域，也可以对已有的调度域进行调整，如增加计算节点或者删除节点等。</w:t>
      </w:r>
    </w:p>
    <w:p w14:paraId="7244A8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4.框架管理模块</w:t>
      </w:r>
    </w:p>
    <w:p w14:paraId="65DF50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智能调度系统支持不同的计算框架，框架管理模块主要是对当前已存在的框架进行管理和状态查看，具体功能如下：</w:t>
      </w:r>
    </w:p>
    <w:p w14:paraId="02440B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（1）修改实例</w:t>
      </w:r>
    </w:p>
    <w:p w14:paraId="309573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可以通过修改实例数，增加对框架的实例的创建。</w:t>
      </w:r>
    </w:p>
    <w:p w14:paraId="4627E4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（2）修改配置信息</w:t>
      </w:r>
    </w:p>
    <w:p w14:paraId="151999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可以通过修改配置信息，达到修改框架配置的目的。</w:t>
      </w:r>
    </w:p>
    <w:p w14:paraId="7D2088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（3）任务展示</w:t>
      </w:r>
    </w:p>
    <w:p w14:paraId="068843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通过任务折线图可以查看运行在此计算框架上的计算任务。</w:t>
      </w:r>
    </w:p>
    <w:p w14:paraId="48BF8B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5.服务管理模块</w:t>
      </w:r>
    </w:p>
    <w:p w14:paraId="16D921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服务管理模块是对当前集群运行所有的支撑服务进行实时监控，保证集群服务正常运行，具体功能如下：</w:t>
      </w:r>
    </w:p>
    <w:p w14:paraId="01910F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（1）查找</w:t>
      </w:r>
    </w:p>
    <w:p w14:paraId="366699C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可以通过服务管理页面，通过输入服务名称，点击查找，即可检索出对应的服务。</w:t>
      </w:r>
    </w:p>
    <w:p w14:paraId="2D0793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（2）创建服务</w:t>
      </w:r>
    </w:p>
    <w:p w14:paraId="0888F6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可以通过服务管理提供的创建服务模块，快速创建新的基础服务。</w:t>
      </w:r>
    </w:p>
    <w:p w14:paraId="78FE1C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（3）服务重启</w:t>
      </w:r>
    </w:p>
    <w:p w14:paraId="5D7E12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可以通过服务管理页面提供的功能，对某一个服务进行重启操作。</w:t>
      </w:r>
    </w:p>
    <w:p w14:paraId="12C806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（4）服务暂停</w:t>
      </w:r>
    </w:p>
    <w:p w14:paraId="3D1D51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可以通过服务管理页面提供的功能，对某一个服务的实列数进行修改，修改为0时，即可实现服务暂停。</w:t>
      </w:r>
    </w:p>
    <w:p w14:paraId="005FDA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2.6小儿外科手术麻醉专病系统</w:t>
      </w:r>
    </w:p>
    <w:p w14:paraId="763211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2.6.1小儿外科手术麻醉专病数据库</w:t>
      </w:r>
    </w:p>
    <w:p w14:paraId="1D55FA9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2.6.1.1小儿外科麻醉科研数据分析应用子系统</w:t>
      </w:r>
    </w:p>
    <w:p w14:paraId="136AE3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2.6.1.1.1（评审项20）数据模型构建</w:t>
      </w:r>
    </w:p>
    <w:p w14:paraId="0B44C1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将小儿外科麻醉科研所需的未充分结构化的病历、报告等文本数据，经过人工智能技术处理形成高质量、多维度的结构化数据，以满足科研检索、临床数据收集、统计分析的需要。结合建立科研样本库、随访信息库和科研项目库等子库，对科研过程中涉及的数据进行管理，形成专病数据库。</w:t>
      </w:r>
    </w:p>
    <w:p w14:paraId="77CDE0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该数据库存储患者从入院到出院过程中产生的相关数据，主要包括患者特征数据、病种数据、治疗方案与费用数据、治疗状态数据及在该过程中产生的管理类数据。除医疗服务过程中产生的与临床和管理相关的数据，如电子病历数据、医学影像数据、用药记录等，也存储了治理过程中的新的特征信息。为了保证科研项目的信息完整，除了患者诊疗信息，系统还会根据需要将患者的随访信息、科研样本信息和科研项目信息进行收集。主要数据范围：</w:t>
      </w:r>
    </w:p>
    <w:p w14:paraId="6CCE83A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（1）患者特征数据：患者特征数据主要有主诉、现病史、检查检验类数据。涵盖了疾病的主要症状、体征、发病过程、检查、诊断、治疗及既往疾病信息、不良嗜好甚至职业、居住地等全部信息。</w:t>
      </w:r>
    </w:p>
    <w:p w14:paraId="6BD4B7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（2）病种数据：即患者疾病的诊断结果，一般有第一诊断、第二诊断、第三诊断等。目前主要使用ICD-9/ICD-10进行疾病的分类与编码。</w:t>
      </w:r>
    </w:p>
    <w:p w14:paraId="5562F0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（3）治疗方案与费用数据：根据诊断结果为患者提供的治疗方案与费用数据主要包括药品、检查、检验、手术、护理、治疗6大类，此外费用数据还有材料费、床位费、护理费、换药费用等。</w:t>
      </w:r>
    </w:p>
    <w:p w14:paraId="635FEC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（4）治疗状态数据：治疗状态数据即患者出院时的治疗结局，一般分为治愈、好转、未愈、死亡4类。</w:t>
      </w:r>
    </w:p>
    <w:p w14:paraId="79BBB5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（5）特征描述：从病历信息抽取的医疗记录中基于上下文和治疗历史判定语义的特征描述。</w:t>
      </w:r>
    </w:p>
    <w:p w14:paraId="6B3ABD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专科专病的诊疗规范以及相关疾病的发展规律，参考疾病相关信息学语义模型，构建面向疾病的数据模型，使数据的建模从传统的面向事件活动的方法演变到真正的面向疾病的建模，为后期的数据挖掘提供了数据保障。整体上是以电子病历为核心，医疗过成中产生的所有文档记录包括申请、报告、执行记录、知情同意、医疗和护理文书等看作是电子病历的一个组成部分。一个病人的电子病历由其历次的就诊记录构成，每一次就诊记录由本次发生的所有医疗和护理文档组成。</w:t>
      </w:r>
    </w:p>
    <w:p w14:paraId="5BA8CC5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仓库模型可分为基础数据模型及专科数据模型两部分。基础数据模型涉及各专科临床科研大多数时候都需要采集的数据范围，主要包括就诊、医嘱及临床路径、用药、医疗观察、手术及治疗、预约、代码系统等几个方面。专科专病数据模型需要根据专科专病领域诊疗指南、相关文献以及我院临床实际情况进行设计，需要临床专科领域专家参与该项工作。基础数据模型构建如下：</w:t>
      </w:r>
    </w:p>
    <w:p w14:paraId="2CBA64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1.就诊</w:t>
      </w:r>
    </w:p>
    <w:p w14:paraId="443935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就诊信息描述了病人就诊的基本信息，包括门急诊和住院。就诊信息主要由病人基本信息，就诊信息两部分组成。就诊是整个信息模型的基础，病人在院发生的所有医疗活动都将以此为基础记录，通过就诊记录可用直接查找到病人的本次就诊的所有医疗记录内容。</w:t>
      </w:r>
    </w:p>
    <w:p w14:paraId="2CE210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病人信息描述了病人的基本信息，包括人口统计学信息，个体标识，危险因素，联系人，邮政及电信地址，在院注册内容等信息。其中个人信息是病人作为一个社会实体的基本信息，病人在院注册信息描述的是病人在本院登记的与就诊相关的信息，一个病人可以产生多次就诊记录。</w:t>
      </w:r>
    </w:p>
    <w:p w14:paraId="41E320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就诊信息描述了病人一次就诊情况，包括就诊场所，接诊医疗人员，转科信息，床位信息，医保及资金账户等内容。与病人信息比较，就诊信息是每次就诊病人在院登记信息。</w:t>
      </w:r>
    </w:p>
    <w:p w14:paraId="25D045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2.医嘱及临床路径</w:t>
      </w:r>
    </w:p>
    <w:p w14:paraId="419705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医嘱及临床路径模型描述了医师在医疗活动中下达的医学指令，具体包括两部分内容即医嘱和临床路径。</w:t>
      </w:r>
    </w:p>
    <w:p w14:paraId="612A0F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医嘱是医生在医疗活动中直接下达的医学指令,包括的内容有完整的医嘱信息，相关的各种申请，医嘱执行记录，医嘱产生的费用等。</w:t>
      </w:r>
    </w:p>
    <w:p w14:paraId="4B8ED5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临床路径是医院的一种遵循询证医学的标准化治疗模式与治疗程序，临床路径的最终执行主要落实到医嘱和其他一些护理记录上。模型中描述的信息主要包括临床路径的组成，应用记录，对应的医嘱等。</w:t>
      </w:r>
    </w:p>
    <w:p w14:paraId="01E065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3.用药</w:t>
      </w:r>
    </w:p>
    <w:p w14:paraId="1B368A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用药模型主要描述病人就诊中的用药信息，包括用药申请和用药记录两部分内容。用药模型以药品信息为基础，申请和记录都不再存储额外的药品信息内容。</w:t>
      </w:r>
    </w:p>
    <w:p w14:paraId="220894D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用药申请描述医嘱和处方等相关的用药信息，其描述的主要是医生下达的医疗制定涉及药品的部分，下达医疗指令相关的各种临床诊疗结果作为参考，同时对于不规则频率的用药也有具体的描述。</w:t>
      </w:r>
    </w:p>
    <w:p w14:paraId="30C193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用药记录描述药品的使用记录，对应为医嘱和处方的执行记录信息。</w:t>
      </w:r>
    </w:p>
    <w:p w14:paraId="3A16A0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4.医疗观察</w:t>
      </w:r>
    </w:p>
    <w:p w14:paraId="2E03CF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医疗观察模型描述临床上可测量的医疗活动，描述其申请和报告结果。具体包括检查检验的申请和报告，还包括诊断、过敏反应等信息。</w:t>
      </w:r>
    </w:p>
    <w:p w14:paraId="7D8EA6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观察申请主要指检查申请和检验申请，其组成部分包括申请需要描述的临床表现，严重程度，参照标准等内容。观察申请通过自身的引用实现观察项目的具体描述，同时对于住院病人观察申请会产生相应的医嘱。检验申请还包括样本内容。</w:t>
      </w:r>
    </w:p>
    <w:p w14:paraId="43C9B5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观察报告检查检验的报告。观察报告包含临床表现，严重程度，参考标准等报告需要的具体内容，检验报告还包括样本和使用试剂的内容。观察报告和申请一样通过自身的引用实现报告项目的具体描述，观察报告与观察申请存在对照关系。</w:t>
      </w:r>
    </w:p>
    <w:p w14:paraId="109A91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诊断和过敏反应作为一个单独的对象描述了临床诊断和过敏反应的内容，其包括一些备注信息的描述。</w:t>
      </w:r>
    </w:p>
    <w:p w14:paraId="47652A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5.手术及治疗</w:t>
      </w:r>
    </w:p>
    <w:p w14:paraId="2969B0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手术治疗描述的是临床上的医疗操作，模型中将医疗操作分为手术和治疗两部分，它们包含的信息项基本一致，所以采用相同的模型来描述。</w:t>
      </w:r>
    </w:p>
    <w:p w14:paraId="75FC21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手术治疗模型同观察申请一样也包括申请和治疗结果记录两部分。手术治疗申请指医生开出的治疗类申请单，具体内容包括相关的诊断，观察报告，申请人信息，临床诊断，相关材料申请等，申请对象主要记录操作的部位、方法、时间等。手术治疗申请的引用实现申请项目的详细描述。住院病人的手术治疗申请会产生对应的医嘱。</w:t>
      </w:r>
    </w:p>
    <w:p w14:paraId="67DCB2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手术治疗事件描述医疗操作的结果，具体包括执行人，相关的系列结果，附加的医疗观察描述等内容。手术治疗事件通过自身的引用实现各结果间的前后顺序和相互关系，它与手术治疗申请间存在对照关系。</w:t>
      </w:r>
    </w:p>
    <w:p w14:paraId="422BAF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6.预约</w:t>
      </w:r>
    </w:p>
    <w:p w14:paraId="7791DD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预约模型描述的是在日常的医疗活动中对医院各种资源，包括人、场地、物资、设备的等的预约申请及安排。该模型可以涵盖整个医疗过程的各种医疗活动比如检查项目、检验项目、手术治疗、就诊等等。</w:t>
      </w:r>
    </w:p>
    <w:p w14:paraId="797DCA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预约模型的核心在于将医疗资源的使用划分成为不同的时间片，然后有制定资源的维护人员根据医疗人员的申请合理安排，最佳地保持整个医院资源的最大使用率。</w:t>
      </w:r>
    </w:p>
    <w:p w14:paraId="3485D9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预约模型不仅支持对单个资源的预约，而且支持对多种资源的综合预约，预约的时间也支持不同的时间点，从而将一个病人的一次复杂的多资源预约系统地管理起来，实现整个预约数据的统一描述。</w:t>
      </w:r>
    </w:p>
    <w:p w14:paraId="54A30D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7.代码系统</w:t>
      </w:r>
    </w:p>
    <w:p w14:paraId="7C1086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代码系统描述模型所用到的代码表结构。代码表由代码分类和基本代码表组成，代码分类标识代码表内容的分类如疾病、性别、国家等，基本代码表包含了代码表的基本属性如编码，名称，描述，拼音码，自定义码等。</w:t>
      </w:r>
    </w:p>
    <w:p w14:paraId="180D15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不同的代码表往往具有自己特定的属性，所以对于有特定属性的代码表可以从基础代码表派生出来增加自己的属性。采用统一的代码系统有力于代码的统一管理，同时也为模型中的引用提供了便利。</w:t>
      </w:r>
    </w:p>
    <w:p w14:paraId="27D90C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2.6.1.1.2（评审项21）科研数据分析应用</w:t>
      </w:r>
    </w:p>
    <w:p w14:paraId="145E0F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构建临床科研的高级应用功能，包括：数据采集管理、病例信息管理、队列管理、数据提取管理、数据概览、数据分析、特征值导出等功能，可方便临床研究者高效地进行复杂高级的队列发现。可以根据科研的要求导出需要的各种格式，可以部署基于大数据中心的多维度搜索引擎，最终实现能满足各种复杂条件联合检索功能，从而实现各种研究队列人群的快速发现及特征值的导出。</w:t>
      </w:r>
    </w:p>
    <w:p w14:paraId="0AB618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1.一体化数据采集</w:t>
      </w:r>
    </w:p>
    <w:p w14:paraId="1A1730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（1）数据标准化管理:根据业务信息，制定标准化术语库，不同数据源、数据形式，进行归一化及标准化处理；</w:t>
      </w:r>
    </w:p>
    <w:p w14:paraId="268081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（2）自动生成表单:根据采集数据字段自动生成信息表单；支持批量导入信息及单一手动录入病例信息。</w:t>
      </w:r>
    </w:p>
    <w:p w14:paraId="4FE423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2.病例信息管理</w:t>
      </w:r>
    </w:p>
    <w:p w14:paraId="74FF0D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（1）病例导入：支持批量导入信息及单一手动录入病例信息；支持表单绑定数据源，实现表单信息智能预提取与自动填写；支持患者访视及特征指标手工补录。</w:t>
      </w:r>
    </w:p>
    <w:p w14:paraId="330EFD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病例信息概览：支持病例列表展示，可查看病例基本信息，表单完成度，当前表单状态，病例录入等；病例状态查询功能，直观浏览当前研究项目下的所有病例的所有分组事件表单填写状态；高级检索功能，支持已录入病例数据查询、修改病例、设置条件查询病例；</w:t>
      </w:r>
    </w:p>
    <w:p w14:paraId="65D1425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（3）病例信息填写质控：支持病例信息填写时，自动提醒填写范围。</w:t>
      </w:r>
    </w:p>
    <w:p w14:paraId="6DE360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3.队列管理</w:t>
      </w:r>
    </w:p>
    <w:p w14:paraId="39836B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（1）队列定义:支持设定队列基本信息及纳排条件；</w:t>
      </w:r>
    </w:p>
    <w:p w14:paraId="0C32FB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（2）队列发现:提供灵活方便的组合条件查询筛选界面，以及多维度的诊疗数据检索，可以快速地找到科研病例集，再通过入选和排斥等集合运算实现研究人群的精确筛选；</w:t>
      </w:r>
    </w:p>
    <w:p w14:paraId="54B806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（3）队列数据:通过入组的研究队列人群，建立队列人群的可视化，用户可直接点击查看队列人群数据基本情况，包含队列人群的基本情况，如年龄、性别、诊断、手术等分布情况；</w:t>
      </w:r>
    </w:p>
    <w:p w14:paraId="2DBB4A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（4）队列模板:支持设定队列模板，方便新建队列时直接使用；</w:t>
      </w:r>
    </w:p>
    <w:p w14:paraId="2A65E3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（5）队列列表:支持设置多个队列，按不同项目进行管理。</w:t>
      </w:r>
    </w:p>
    <w:p w14:paraId="0A3918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▲（6）支持用韦恩图分析患者队列人群（提供系统功能页面截图证明材料）。</w:t>
      </w:r>
    </w:p>
    <w:p w14:paraId="54600A7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4.数据提取管理</w:t>
      </w:r>
    </w:p>
    <w:p w14:paraId="7ED311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特征提取：支持分析指标自定义、支持分析指标提取；支持数据计算、数据规整以及连续变量的离散化处理。如支持分类型数据的数据转换（将“吸烟”、“戒烟”赋值为“吸烟”）、支持数值型数据的数据赋值（将年龄“&lt;=18”的标识为“0”，将年龄“&gt;18”的标识为“1”）。</w:t>
      </w:r>
    </w:p>
    <w:p w14:paraId="64A97A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（2）自定义结局：支持患者心损伤、肾损伤、术后感染、术后脑卒中等常见小儿外科麻醉结局自定义、支持结局指标提取。</w:t>
      </w:r>
    </w:p>
    <w:p w14:paraId="7C9A6D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5.数据可视化</w:t>
      </w:r>
    </w:p>
    <w:p w14:paraId="655BC4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概览：基于主流的可视化技术，展示数据平台数据整体情况。包含数据的年份，病例数总量；患者地域分布、患者性别、患者年龄分布；词云；诊断分层等可视化功能，让用户对数据整体情况有初步的认知。</w:t>
      </w:r>
    </w:p>
    <w:p w14:paraId="45AFDE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（2）数据详情：实现诊疗数据的查询和任意字段的筛选，包括病人基本信息、就诊记录、诊断、手术、检验、检查、用药、病理结果、病历文书、体征记录、手麻重症数据记录等视图。</w:t>
      </w:r>
    </w:p>
    <w:p w14:paraId="4908AD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（3）列统计：每个视图均需实现列设置、列统计功能以及数据导出功能。</w:t>
      </w:r>
    </w:p>
    <w:p w14:paraId="448323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6.数据分析</w:t>
      </w:r>
    </w:p>
    <w:p w14:paraId="1DD922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研究向导：支持向导式方式实现病例对照研究及队列研究。病例对照研究数据分析步骤应包括：项目信息、导入数据集、多重插补、研究人群描述、回归建模五个步骤。队列研究数据分析步骤应包括：项目信息、导入数据集、多重插补、队列匹配、研究人群描述、回归建模六个步骤。</w:t>
      </w:r>
    </w:p>
    <w:p w14:paraId="5DA1FA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（2）数据治理与插补:支持对特征提取后的二维表数据进行数据类型列验证、在线编辑修改、数据R值类型定义、缺失值多重插补，实现数据的在线清洗和规整功能，方便后续分析研究。</w:t>
      </w:r>
    </w:p>
    <w:p w14:paraId="5363B9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（3）研究人群描述:支持对连续型变量依据正态分布的与否分别用均数（标准差）和中位数（四分位数）表示；对分类型变量，统计其在各组的频数与百分数。</w:t>
      </w:r>
    </w:p>
    <w:p w14:paraId="489D13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（4）队列人群匹配:支持在队列研究中用倾向性评分匹配（PSM）的方法匹配病例组与对照组的基线特征（协变量），以消除这些协变量的混杂影响，在一定程度上达到随机分组的效果，提高研究可信度。</w:t>
      </w:r>
    </w:p>
    <w:p w14:paraId="1A2DAF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多因素回归建模:支持针对不同的结局类型（生存期结局或二分类结局）分别用COX回归和logistic回归建立回归方程。队列研究中，可调整不同的协变量，观察危险因素（X）对结局变量（Y）的作用。它量化了在控制其它混杂因素后，危险因素（X）是否对结局变量（Y）有独立作用（p值），及其独立作用的大小（OR/HR值）。病例对照研究中可首先利用逐步回归进行危险因素初筛，后在此基础上用逻辑回归建立风险预测模型，并查看对应模型的效果，包括接受者操作特征（ROC）曲线、曲线下面积、及根据最大约登指数（Youdenindex）原则选择的最佳风险阈值。</w:t>
      </w:r>
    </w:p>
    <w:p w14:paraId="5E8B1C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（6）生存曲线:支持用Kaplan-Meier法估计生存函数，在研究中比较病例组及对照组在特定时间间隔内事件（例如手术后1年内生存）的概率差异，并用Log-rankj检验比较两条生存曲线的差异显著性。</w:t>
      </w:r>
    </w:p>
    <w:p w14:paraId="636C21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▲7.数据路径分析</w:t>
      </w:r>
    </w:p>
    <w:p w14:paraId="3DC894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图形和树状结构展示卫健委发布的临床路径，可在诊断、用药、手术、检验中查询想要分析的关键字，系统会根据医院数据自动生成路径。同时基于专病数据进行临床路径分析，用户可以按照时间顺序了解这个疾病是如何进行用药、检查或者手术等操作，通过不同方式的操作分为不同的分支，可对比每一个节点对应的病人数量，可通过路径长短和患者人数多少评估最终的治疗效果（提供系统功能页面截图证明材料）。</w:t>
      </w:r>
    </w:p>
    <w:p w14:paraId="33C23C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2.6.1.2（评审项22）患者访视和辅助决策子系统</w:t>
      </w:r>
    </w:p>
    <w:p w14:paraId="2941C5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2.6.1.2.1采集模板管理</w:t>
      </w:r>
    </w:p>
    <w:p w14:paraId="6CE4D6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根据权限配置，可查看、新增、复制表单、删除表单字段等功能。</w:t>
      </w:r>
    </w:p>
    <w:p w14:paraId="58B2E7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（1）自定义表单控件：可自定义拖拽表单控件，自定义设计表单样式，编辑表单信息。</w:t>
      </w:r>
    </w:p>
    <w:p w14:paraId="517B35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（2）自定义填写规则：支持表单格式、是否必填、参考范围等进行编辑。</w:t>
      </w:r>
    </w:p>
    <w:p w14:paraId="54E0BF1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（3）表单复制：支持表单的可重复利用。</w:t>
      </w:r>
    </w:p>
    <w:p w14:paraId="6ABC0CB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（4）表单类型设置：支持段落、文本输入框、下拉列表输入框、单选框、多选框。</w:t>
      </w:r>
    </w:p>
    <w:p w14:paraId="07CFD5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（5）逻辑脚本定义：支持CRF表单脚本编写，实现相关变量计算与统计。</w:t>
      </w:r>
    </w:p>
    <w:p w14:paraId="7E7BE6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（6）术语绑定：支持表单制作可选择术语库内容。</w:t>
      </w:r>
    </w:p>
    <w:p w14:paraId="69FEC3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2.6.1.2.2采集事件管理</w:t>
      </w:r>
    </w:p>
    <w:p w14:paraId="7B440F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（1）患者分组管理：支持对患者进行分组管理；</w:t>
      </w:r>
    </w:p>
    <w:p w14:paraId="6C9C8A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（2）随访规则设置：支持事件名称、入组后多少天、窗口期前、窗口期后、唯一名称管理等；举例说明，新增事件“随访一”：病人入组后1个月±15天（电话访视）。</w:t>
      </w:r>
    </w:p>
    <w:p w14:paraId="6B529D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2.6.1.2.3表单模板绑定管理</w:t>
      </w:r>
    </w:p>
    <w:p w14:paraId="098010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源绑定：为了避免随访数据的二次录入，采集模板支持与数据仓库的数据关联。原则上随访纳入的人群，后续在本院随访产生的检验、检查、就诊记录、用药记录等电子化数据，这些数据可通过数据关联进行自定绑定。</w:t>
      </w:r>
    </w:p>
    <w:p w14:paraId="3343BC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数据自动填充：填写表单时实现根据绑定的数据源进行数据自动填充，提高录入效率与准确性。</w:t>
      </w:r>
    </w:p>
    <w:p w14:paraId="7693D7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2.6.1.2.4病例管理管理</w:t>
      </w:r>
    </w:p>
    <w:p w14:paraId="66533A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具备病例列表、病例状态、病例导入、表单导入、表单一览、新增病例、高级检索、指标曲线功能。</w:t>
      </w:r>
    </w:p>
    <w:p w14:paraId="057CB2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（1）病例列表展示：可查看病例基本信息，表单完成度，当前表单状态，病例录入、及病例录入等。</w:t>
      </w:r>
    </w:p>
    <w:p w14:paraId="0FD2B8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（2）病例状态查询：直观浏览当前研究项目下的所有病例的所有分组事件表单填写状态。</w:t>
      </w:r>
    </w:p>
    <w:p w14:paraId="2A708D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（3）病例导入：支持病例模版下载，支持按分组批量导入多个患者。</w:t>
      </w:r>
    </w:p>
    <w:p w14:paraId="558C83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（4）表单导入：支持表单模版下载，支持表单按组+事件形式导入CRF表单。</w:t>
      </w:r>
    </w:p>
    <w:p w14:paraId="01FAEE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（5）高级检索：支持已录入病例数据查询、修改病例、设置条件查询病例；支持按自定义规则导出；支持表单按文本、按excel格式按需导出。</w:t>
      </w:r>
    </w:p>
    <w:p w14:paraId="744310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（6）新增病历：可实现病历数据手动录入。</w:t>
      </w:r>
    </w:p>
    <w:p w14:paraId="7CA5858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2.6.1.2.5指标监测</w:t>
      </w:r>
    </w:p>
    <w:p w14:paraId="37F64F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（1）监测统计：展示审核通过的数据统计信息。</w:t>
      </w:r>
    </w:p>
    <w:p w14:paraId="3A0255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（2）指标检索：根据筛选条件展示病种的数量，科室排名，数据质控指标，平均住院费用和住院天数等。</w:t>
      </w:r>
    </w:p>
    <w:p w14:paraId="7456DF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（3）指标概览：按照病种进行整体统计总人数、总费用、平均费用、总住院日、平均住院日、死亡人数、死亡率等核心指标。</w:t>
      </w:r>
    </w:p>
    <w:p w14:paraId="55DE1E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（4）核心指标可视化：可以查看每个科室的核心指标情况，同时还可以查看各个科室下每个医生的单病种指标情况。</w:t>
      </w:r>
    </w:p>
    <w:p w14:paraId="386449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2.6.1.2.6数据分析</w:t>
      </w:r>
    </w:p>
    <w:p w14:paraId="4E5EDE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（1）相关性分析：可通过简单的拖拉拽功能进行变量的相关性分析。</w:t>
      </w:r>
    </w:p>
    <w:p w14:paraId="68AAE1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（2）图形展示：以图表形式（条形图，饼图，折线图，面积图等形式）和表格形式展示关键分析数据。</w:t>
      </w:r>
    </w:p>
    <w:p w14:paraId="1C8D91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（3）图表导出：支持图表导出。</w:t>
      </w:r>
    </w:p>
    <w:p w14:paraId="2AFA23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2.6.1.2.7质量督查</w:t>
      </w:r>
    </w:p>
    <w:p w14:paraId="3446D7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（1）督查计划:通过对应的科室，病种筛选出数据让病种专家组进行督查。</w:t>
      </w:r>
    </w:p>
    <w:p w14:paraId="012A4F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（2）病种督查：专家能够针对属于他的病种进行督查，督查后需要填写反馈以及督查报告进行工作指导。</w:t>
      </w:r>
    </w:p>
    <w:p w14:paraId="52B1AD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（3）督查反馈：医院管理员，科室管理员，病区管理员，填报员能够查看督查反馈进行下次工作指导。</w:t>
      </w:r>
    </w:p>
    <w:p w14:paraId="0F3BB3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2.6.1.2.8流程质控</w:t>
      </w:r>
    </w:p>
    <w:p w14:paraId="2DB36D8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（1）质控提醒：适时的提醒与表单提示，质控指标拆解和偏离提示。</w:t>
      </w:r>
    </w:p>
    <w:p w14:paraId="41DD91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（2）自定义质控提示：根据医院不同的质控流程和强度差异化，支持自定义的质控管理和提示。</w:t>
      </w:r>
    </w:p>
    <w:p w14:paraId="6935E5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2.6.1.2.9诊疗提醒</w:t>
      </w:r>
    </w:p>
    <w:p w14:paraId="75A565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（1）信息推送：当医护人员所负责的患者符合病种标准时，向相关医护人员推送钉钉、企业微信、短信提醒。</w:t>
      </w:r>
    </w:p>
    <w:p w14:paraId="26A473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（2）病情提醒（医生）：患者病情发生变化时，可根据医院相关质控规则、知识库，向相关医护人员推送钉钉、企业微信、短信提醒。</w:t>
      </w:r>
    </w:p>
    <w:p w14:paraId="55CAEC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（3）病情提醒（患者）：当医护人员进行相关诊疗操作后，患者可按照医院开启的质控规则、知识库，收到钉钉、企业微信、微信、短信等消息通知。</w:t>
      </w:r>
    </w:p>
    <w:p w14:paraId="3D95F0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2.6.1.3（评审项23）多中心临床研究子系统</w:t>
      </w:r>
    </w:p>
    <w:p w14:paraId="48AF67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现对临床研究进行流程和数据管理，不仅支持对筛选出的研究人群进行随访、回顾性队列研究，而且可以把多维度查询条件保存，以便满足条件的新病人自动入组，进行前瞻性队列研究；实现对临床研究的方案进行建模和管理，包括入选标准定义、基于数据仓库的候选者入组、事件定义、预警规则定义等；通过事件调度实现临床研究的日常执行，包括日常工作列表、事件的动作触发等。</w:t>
      </w:r>
    </w:p>
    <w:p w14:paraId="658E38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2.6.1.3.1研究数据采集与患者随机化</w:t>
      </w:r>
    </w:p>
    <w:p w14:paraId="18BF3C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1.多中心项目管理</w:t>
      </w:r>
    </w:p>
    <w:p w14:paraId="68F5C6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我的项目：临床研究项目首页对项目数据情况展示，支持实时查看表单总数、病例总数、病例表单总数、病例表单未填写数、病例表单未填完数、病例表单已填完数、男女病例入组情况、性别占比、入组年龄分布、患者地域分布等。</w:t>
      </w:r>
    </w:p>
    <w:p w14:paraId="72C67B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（2）数据字典管理：具有症状管理功能，查看、新增、编辑、删除症状；具有用药管理功能，查看、新增、编辑、删除药品信息；具有宣教管理功能，查看、新增、编辑、删除用户宣教信息。</w:t>
      </w:r>
    </w:p>
    <w:p w14:paraId="68B1D6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控制中心：具有用户管理管理功能，超级管理员可查看、新增、编辑、删除用户权限等功能；具有机构管理功能，管理员可查看、新增、编辑、删除多中心内其他机构信息；具有项目模版管理功能，可查看、新增、编辑、删除项目管理模版功能。</w:t>
      </w:r>
    </w:p>
    <w:p w14:paraId="1CC568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项目管理：灵活管理多个项目及相关人员授权。具有项目管理功能，查看、新增、编辑、删除当前用户管理的项目；具有患者帐号功能，查询筛选已入组用户信息；具有表单类型管理功能，查看、新增、编辑、删除表单类型；具有患者类型管理功能，查看、新增、编辑、删除患者类型。</w:t>
      </w:r>
    </w:p>
    <w:p w14:paraId="0734377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CRF表单管理：表单维护管理：对项目表单管理，支持自定义表单控件及设计表单样式；根据权限配置，可查看、新增、复制表单、删除表单字段等功能；可自定义拖拽表单控件，自定义设计表单样式，编辑表单信息；支持表单格式、是否必填、参考范围等进行编辑；支持表单的可重复利用；支持段落、文本输入框、下拉列表输入框、单选框、多选框；支持CRF表单脚本编写，实现相关变量计算与统计；支持表单制作可选择术语库内容。</w:t>
      </w:r>
    </w:p>
    <w:p w14:paraId="2F273B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（6）事件管理：支持表单维护管理：自定义事件的表单，通过事件加表单组合，实现患者的高效随访；支持患者分组管理；支持事件名称、入组后多少天、窗口期前、窗口期后、唯一名称管理等。</w:t>
      </w:r>
    </w:p>
    <w:p w14:paraId="3B9DB2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（7）随访日历：支持通过随访日历实现患者快捷访视导航。包括：日历自动弹出每日需要访视的患者；具有查看日历界面，自定义日历编辑界面，时间案例日历编辑界面功能；可以直接链接CRF表单进行录入。</w:t>
      </w:r>
    </w:p>
    <w:p w14:paraId="3A2438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（8）数据核查：支持自定义数据的正常值范围，对超出正常值范围的数据系统自动报警提示；创建质疑：对病例每个填写的内容进行质疑，每个字段可以新增多个质疑；回复质疑：每个质疑可以多次来回答复。</w:t>
      </w:r>
    </w:p>
    <w:p w14:paraId="3CEE9E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2.患者随机化</w:t>
      </w:r>
    </w:p>
    <w:p w14:paraId="6C08CB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患者随机化功能包括，系统设置，机构管理，项目管理，受试者管理，日志查看。随机方法支持简单随机、分层随机、区组随机、区组分层随机。</w:t>
      </w:r>
    </w:p>
    <w:p w14:paraId="17EAF6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（1）项目管理：随机化项目管理</w:t>
      </w:r>
    </w:p>
    <w:p w14:paraId="6A4348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（2）简单随机化：在研究例数较少、总体中个体差异较小时，采用</w:t>
      </w:r>
    </w:p>
    <w:p w14:paraId="743D9D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区组随机化：一般区组的长度至少要求为组数的2倍以上。区组的长度也不宜太大，太大易使分段内不均衡，如果只有两个组别（试验组和对照组），区组的长度一般可取4-8，如果有4个组别则区组的长度至少为8</w:t>
      </w:r>
    </w:p>
    <w:p w14:paraId="565B3B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（4）分层随机化：只适合于有2～3个分层因素，分层因素较多容易出现不均衡的情况。一般来说受试对象在100～200例之间，2～3个分层因素，每个因素仅有2个水平时，应用分层随机化较恰当</w:t>
      </w:r>
    </w:p>
    <w:p w14:paraId="080DEF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（5）分层区组随机化：在影响因素（分层因素&lt;3）比较少时，分层区组随机化可以保证组间均衡性。</w:t>
      </w:r>
    </w:p>
    <w:p w14:paraId="100C6D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（6）动态随机化：在一些样本量可能不是很大，而基线的某些预后因素对治疗效果的影响较大的临床试验。</w:t>
      </w:r>
    </w:p>
    <w:p w14:paraId="633C89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（7）患者随机入组：系统设置，机构管理，项目管理，受试者管理，日志查看。</w:t>
      </w:r>
    </w:p>
    <w:p w14:paraId="59632A0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（8）揭盲管理：患者随机化揭盲管理。</w:t>
      </w:r>
    </w:p>
    <w:p w14:paraId="505C43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2.6.1.3.2预留与分中心数据采集与融合的接口</w:t>
      </w:r>
    </w:p>
    <w:p w14:paraId="0DA21C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预留与专科联盟协作单位的数据接口，支持专科联盟协作单位患者数据融合与治理开发部署。（分中心数据治理工程以实际应用需求为导向，相关工程实施费用不包含在本项目中）。</w:t>
      </w:r>
    </w:p>
    <w:p w14:paraId="4812B4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2.6.1.4（评审项24）临床研究医学服务</w:t>
      </w:r>
    </w:p>
    <w:p w14:paraId="13CAA8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现代临床科研需要医学、医学信息学、临床研究设计专家、临床流行病学专家数学/统计学专家、数据科学家等多学科的融合与协作，通过配置以数据驱动的端对端的临床科研服务，以科研成果为导向的科研大数据解决方案，向科研医生提供完整体系和最佳实践，进行科学的设计、测量与评价，为临床医生提供智能化全方位全链条科研服务，助力医院学科建设，科研队伍建设，快速实现科研成果的产出与转化应用。</w:t>
      </w:r>
    </w:p>
    <w:p w14:paraId="4E9D45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科研平台的建设和人才培养需要科研服务贯穿整个过程.</w:t>
      </w:r>
    </w:p>
    <w:p w14:paraId="34D041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2.6.1.4.1整体要求</w:t>
      </w:r>
    </w:p>
    <w:p w14:paraId="26F911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协助提供2个课题医学统计分析服务，协助为论文的“材料和方法”（MaterialsandMethods）部分撰写数据来源（DataSource）、数据收集方法（DataCollection）、统计分析方法（StatisticalAnalysis）；协助为论文的“结果”（Results）部分制作统计结果图表。</w:t>
      </w:r>
    </w:p>
    <w:p w14:paraId="18E902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需要具有医学、统计学、IT工程师等多学科团队，要求通过配置以数据驱动的端对端的临床科研服务，提供以科研成果为导向的整体解决方案，向科研医生提供完整体系和最佳实践，进行科学的设计、测量与评价。</w:t>
      </w:r>
    </w:p>
    <w:p w14:paraId="0D2759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（3）为临床医生提供智能化全方位全链条本地化科研服务，助力医院学科建设，科研队伍建设，快速实现科研成果的产出与转化应用。</w:t>
      </w:r>
    </w:p>
    <w:p w14:paraId="6CB2F3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服务内容如下：</w:t>
      </w:r>
    </w:p>
    <w:p w14:paraId="344E30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（1）研究启动准备：协助临床医生进行研究启动准备。</w:t>
      </w:r>
    </w:p>
    <w:p w14:paraId="7D704E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（2）队列建立：协助基于数据平台构建研究队列。</w:t>
      </w:r>
    </w:p>
    <w:p w14:paraId="4758A9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（3）文本挖掘（结构化）：协助进行课题涉及的文本后结构化。</w:t>
      </w:r>
    </w:p>
    <w:p w14:paraId="104C93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（4）数据管理：协助进行研究数据管理。</w:t>
      </w:r>
    </w:p>
    <w:p w14:paraId="2A20C0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（5）统计分析：协助进行数据统计分析。</w:t>
      </w:r>
    </w:p>
    <w:p w14:paraId="091C49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（6）文章撰写：文章撰写与发表咨询。</w:t>
      </w:r>
    </w:p>
    <w:p w14:paraId="066E2F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（7）成果产出：协助进行成果㔹化设计与咨询。</w:t>
      </w:r>
    </w:p>
    <w:p w14:paraId="5FF4B9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（8）附加：培训：在线R语言使用咨询（不限次数）、现场集中R语言培训（1次）。</w:t>
      </w:r>
    </w:p>
    <w:p w14:paraId="33DA7C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2.6.1.4.2详细服务要求</w:t>
      </w:r>
    </w:p>
    <w:p w14:paraId="47AFED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（1）步骤一：项目立项</w:t>
      </w:r>
    </w:p>
    <w:p w14:paraId="7DA674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作为临床专家，首先根据本学科国内外最新进展、个人兴趣和工作经历、学科共同关心的科学问题，提出课题研究目的、构想和假说，完成临床研究项目合作意向表。</w:t>
      </w:r>
    </w:p>
    <w:p w14:paraId="09F578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（2）步骤二：制定研究方案</w:t>
      </w:r>
    </w:p>
    <w:p w14:paraId="5BC133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医学研究者和医学团队专家讨论课题细节，结合相关文献，制定研究方案（StudyProtocol）。</w:t>
      </w:r>
    </w:p>
    <w:p w14:paraId="0C7942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（3）步骤三：数据管理和可行性试探</w:t>
      </w:r>
    </w:p>
    <w:p w14:paraId="490755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由数据管理师和统计师（需IT工程师配合）探寻项目的主要数据（例如暴露/非暴露变量、结局变量、协变量等等）是否可以获得、数据是否结构完整、是否已经清理、是否还需要返回到原始数据以添增新变量等等一系列可行性问题。此步骤的结果将决定该研究是否可以先前推进到第四步，或因无可行性而停止，或改换成其他课题（回到第一步或第二步）。</w:t>
      </w:r>
    </w:p>
    <w:p w14:paraId="3FE984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（4）步骤四：统计分析操作</w:t>
      </w:r>
    </w:p>
    <w:p w14:paraId="1BA0BE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按照统计分析计划SAP，在第三步的基础上深入分析，完成统计操作，输出初步统计结果。</w:t>
      </w:r>
    </w:p>
    <w:p w14:paraId="073C7E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（5）步骤五：统计分析结果核实</w:t>
      </w:r>
    </w:p>
    <w:p w14:paraId="7C3222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统计师与医生深入讨论结果和解释结果的可能临床意义。对基于结果提出的统计要求执行进一步的数据探索和挖掘，直接双方最终确认可发表结果。</w:t>
      </w:r>
    </w:p>
    <w:p w14:paraId="028877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（6）步骤六：统计相关资料输出与论文撰写</w:t>
      </w:r>
    </w:p>
    <w:p w14:paraId="22317EF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统计师将继续参与部分论文的英文写作工作：</w:t>
      </w:r>
    </w:p>
    <w:p w14:paraId="4C704D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第一、为论文的“材料和方法”（MaterialsandMethods）部分撰写数据来源（DataSource）、数据收集方法（DataCollection）、统计分析方法（StatisticalAnalysis）；</w:t>
      </w:r>
    </w:p>
    <w:p w14:paraId="067B44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第二、为论文的“结果”（Results）制作统计结果相关图表。</w:t>
      </w:r>
    </w:p>
    <w:p w14:paraId="461A9D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（7）步骤七：审稿后修改的统计服务</w:t>
      </w:r>
    </w:p>
    <w:p w14:paraId="30F1DF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统计师跟踪服务项目，针对投稿后的审稿人提出的意见和要求，执行并完成进一步的数据探索和挖掘，帮助更新统计方法学描述部分和统计结果图表部分。</w:t>
      </w:r>
    </w:p>
    <w:p w14:paraId="75BCE5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2.6.2（评审项25）影像平台</w:t>
      </w:r>
    </w:p>
    <w:p w14:paraId="4817E0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2.6.2.1患者主索引系统</w:t>
      </w:r>
    </w:p>
    <w:p w14:paraId="5B38B9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支持通过患者主索引服务提供患者检查数据的注册、更新，并支持依据多维属性对检查数据进行相似关联，为每一名患者建立专有检查相关主索引资料。</w:t>
      </w:r>
    </w:p>
    <w:p w14:paraId="17A1CF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支持使用姓名、性别、社保卡号、身份证号、联系电话等条件作为主索引匹配规则。</w:t>
      </w:r>
    </w:p>
    <w:p w14:paraId="744D5E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支持通过唯一的主索引号将多个医疗业务系统患者信息有效地关联在一起，以实现各个系统患者数据之间的关联，解决多系统中识别患者身份的问题。</w:t>
      </w:r>
    </w:p>
    <w:p w14:paraId="30B959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支持对两条相似的患者信息进行手动合并为一条患者主索引。</w:t>
      </w:r>
    </w:p>
    <w:p w14:paraId="72CB56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支持对已合并为一条主索引的多条患者信息进行手动拆分。</w:t>
      </w:r>
    </w:p>
    <w:p w14:paraId="2A4C50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支持对不能完全匹配但相似度最高的两条患者信息标记为潜在重复关系。</w:t>
      </w:r>
    </w:p>
    <w:p w14:paraId="71F434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支持同时配置多条主索引匹配规则，确保不同检查能关联到同一个患者。</w:t>
      </w:r>
    </w:p>
    <w:p w14:paraId="0763F64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支持对匹配规则进行禁用、启用、删除的操作。</w:t>
      </w:r>
    </w:p>
    <w:p w14:paraId="28D8D1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2.6.2.2用户注册与权限管理系统</w:t>
      </w:r>
    </w:p>
    <w:p w14:paraId="2C77CD8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1.支持对医疗机构、检查科室、临床科室、临床医生基本信息的统一管理，面向基于影像平台建设的各应用系统提供统一的基础信息。</w:t>
      </w:r>
    </w:p>
    <w:p w14:paraId="27BFFB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2.支持根据不同科室医生权限进行功能权限和数据权限划分，确保权限分配清晰。</w:t>
      </w:r>
    </w:p>
    <w:p w14:paraId="6BEF06C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3.支持用于构建注册服务的基础字典，包含医生专业、医生职务、人员类别、医生职称、医生学历、证件类别、性别、科室分类。</w:t>
      </w:r>
    </w:p>
    <w:p w14:paraId="535041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4.支持对应用数据安全管理策略，如身份鉴权、敏感数据加密脱敏、三方CA集成对接。</w:t>
      </w:r>
    </w:p>
    <w:p w14:paraId="577E09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2.6.2.3存储统一管理系统</w:t>
      </w:r>
    </w:p>
    <w:p w14:paraId="048ADF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1.支持对于多院区/多医疗机构，影像检查数据存储统一管理。</w:t>
      </w:r>
    </w:p>
    <w:p w14:paraId="532ADD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2.支持常见DICOM影像的存储，存储格式遵循DICOM3.0标准；支持DICOM结构化报告SR的存储。</w:t>
      </w:r>
    </w:p>
    <w:p w14:paraId="3F4745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3.支持对不同种类影像数据分别设定不同的压缩条件。</w:t>
      </w:r>
    </w:p>
    <w:p w14:paraId="31EB6B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4.支持患者影像资料（放射、超声、内窥镜、病理、核医学、心电）进行集中分布式存储。</w:t>
      </w:r>
    </w:p>
    <w:p w14:paraId="5A3FED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5.支持按照热温数据进行分级存储，可按时间自定义设置热温数据存储分界点，并实现数据在热温存储之间的自动迁移。</w:t>
      </w:r>
    </w:p>
    <w:p w14:paraId="4CF303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6.支持配置多种存储介质混合使用。支持存储介质有：san、nas、对象存储。</w:t>
      </w:r>
    </w:p>
    <w:p w14:paraId="0A8EA3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7.支持根据标准dicom协议连接第三方服务，调阅影像数据。</w:t>
      </w:r>
    </w:p>
    <w:p w14:paraId="7FB52C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8.支持根据用户需求，配置定量存储策略，设置定量存储空间的临界点，当达到设定规则时，存储自动释放部分空间，保障存储的正常使用。</w:t>
      </w:r>
    </w:p>
    <w:p w14:paraId="389E85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9.支持针对存储空间数据进行监控分析，统计存储剩余空间、自动计算空间剩余可用天数。</w:t>
      </w:r>
    </w:p>
    <w:p w14:paraId="507B37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10.支持统计存储的影像文件数、报告文件数、每个月使用的存储增长量。</w:t>
      </w:r>
    </w:p>
    <w:p w14:paraId="52D46E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11.支持根据检查类型、设备类型分析各类型占用的空间。</w:t>
      </w:r>
    </w:p>
    <w:p w14:paraId="4FAF58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12.支持针对自动采集异常的检查影像、报告提供手动补采，保证数据快速补采，不遗漏。</w:t>
      </w:r>
    </w:p>
    <w:p w14:paraId="569C2C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13.支持采用doris大数据技术框架实现对检查数据亿级量级存储与秒级查询，满足多种检查应用场景数据实时分析需求。</w:t>
      </w:r>
    </w:p>
    <w:p w14:paraId="1FC8BE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2.6.2.4数据采集调度管理中心</w:t>
      </w:r>
    </w:p>
    <w:p w14:paraId="54ED93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1.支持从MySQL、Oracle、SqlServer、Doris等主流数据库中获取患者的检查数据、申请单数据。将来自不同系统、具有不同数据格式的数据转换成统一格式，并存入影像平台数据库中。</w:t>
      </w:r>
    </w:p>
    <w:p w14:paraId="095AAF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2.支持在数据采集过程中增加数据预处理的步骤，包括数据的加解密、脱敏、字段长度校验、字段值域规范校验。字段值域规范参考电子病历评级的要求提供初始化规则。</w:t>
      </w:r>
    </w:p>
    <w:p w14:paraId="77566B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3.支持通过标准dicom协议或本地磁盘、SFTP、FTP、HTTP中获取报告文件、影像文件。</w:t>
      </w:r>
    </w:p>
    <w:p w14:paraId="0CE708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4.支持采集jpg/pdf的报告文件格式。</w:t>
      </w:r>
    </w:p>
    <w:p w14:paraId="204C1E5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5.支持采集jpg格式的影像文件，并将jpg格式的影像文件转成标准DICOM格式。</w:t>
      </w:r>
    </w:p>
    <w:p w14:paraId="4EBEE8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6.支持分别配置影像采集、报告采集、业务数据采集的任务，并根据实际业务量调整数据采集的频率、采集数据的范围。</w:t>
      </w:r>
    </w:p>
    <w:p w14:paraId="5A1A61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7.支持多条采集任务并行运行，保证实时数据能够及时采集。</w:t>
      </w:r>
    </w:p>
    <w:p w14:paraId="2FD44C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8.支持针对历史数据采集配置每天固定时间执行，避开高峰期，保证现场业务正常运行。</w:t>
      </w:r>
    </w:p>
    <w:p w14:paraId="269D72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9.支持在数据采集任务执行失败时，程序自动重试，可以配置任务重试次数，保证数据能够完成采集。</w:t>
      </w:r>
    </w:p>
    <w:p w14:paraId="27328D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10.支持可视化的展示每一条数据采集任务成功采集的条数和失败的条数，方便用户更快的发现问题。</w:t>
      </w:r>
    </w:p>
    <w:p w14:paraId="2C85BF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11.支持可视化的按检查系统（放射、超声、内窥镜、病理、核医学、心电）查询采集异常的数据，提供数据异常的字段并分析其错误原因。</w:t>
      </w:r>
    </w:p>
    <w:p w14:paraId="67F44E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2.6.2.5数据质量监管统计分析系统</w:t>
      </w:r>
    </w:p>
    <w:p w14:paraId="116C54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1.支持统计各医疗机构上报的报告数据量。</w:t>
      </w:r>
    </w:p>
    <w:p w14:paraId="73D903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2.支持根据患者登记的身份证件类型分析患者登记的实名制情况。</w:t>
      </w:r>
    </w:p>
    <w:p w14:paraId="2596E1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3.支持按检查设备类型统计医疗机构上报的报告数。</w:t>
      </w:r>
    </w:p>
    <w:p w14:paraId="6F2225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4.支持按时间（日、月、年）趋势统计医疗机构数据上报的趋势。</w:t>
      </w:r>
    </w:p>
    <w:p w14:paraId="316845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5.支持按检查设备类型统计检查数据的上报耗时情况。</w:t>
      </w:r>
    </w:p>
    <w:p w14:paraId="26CAEF7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6.支持统计某机构从影像平台调阅其他医院数据的频次排名。</w:t>
      </w:r>
    </w:p>
    <w:p w14:paraId="263C44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7.支持按检查设备类型统计报告的调阅量分布。</w:t>
      </w:r>
    </w:p>
    <w:p w14:paraId="315480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8.支持按时间统计并展示每天的调阅量趋势图。</w:t>
      </w:r>
    </w:p>
    <w:p w14:paraId="20323C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9.支持从医院、科室、用户的维度统计调阅量排名。</w:t>
      </w:r>
    </w:p>
    <w:p w14:paraId="272698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10.支持统计某机构共享给其他医院调阅的贡献量排名。</w:t>
      </w:r>
    </w:p>
    <w:p w14:paraId="28DB41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11.支持详细记录每份报告被调阅的时间、调阅机构、调阅科室、调阅的用户、调阅入口。</w:t>
      </w:r>
    </w:p>
    <w:p w14:paraId="109AAD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12.支持监控数据上报的情况，设置上报延迟警戒线，如果数据上报延迟超过警戒线，则会发信息通知给相关人员。</w:t>
      </w:r>
    </w:p>
    <w:p w14:paraId="3B116C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13.支持监控数据采集的及时性，分析数据从第三方系统采集到影像平台的耗时，并提供每一条检查数据采集的时间节点明细。保证数据及时采集上来。</w:t>
      </w:r>
    </w:p>
    <w:p w14:paraId="04F74E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14.支持按检查类型（超声/放射/病理/内镜）、患者类型（住院/门诊/急诊）查询数据采集是否及时。</w:t>
      </w:r>
    </w:p>
    <w:p w14:paraId="057C6D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15.支持监控数据采集的完整性，分析第三方系统数据和影像平台数据是否一致，将两边数据进行对比。</w:t>
      </w:r>
    </w:p>
    <w:p w14:paraId="619192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16.支持对数据采集质量情况进行定期短信通知预警功能。</w:t>
      </w:r>
    </w:p>
    <w:p w14:paraId="6C267A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2.6.2.6患者影像全息视图</w:t>
      </w:r>
    </w:p>
    <w:p w14:paraId="4F906A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1.支持第三方系统通过链接集成的方式跳转到影像平台患者影像全息系统查看检查，并根据链接配置的参数打开指定的检查报告进行查看。</w:t>
      </w:r>
    </w:p>
    <w:p w14:paraId="0B600E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2.支持放射、超声、内镜、病理、核医学、心电的检查报告统一入口进行调阅。</w:t>
      </w:r>
    </w:p>
    <w:p w14:paraId="07C3AF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3.支持多个条件查询患者的检查报告。</w:t>
      </w:r>
    </w:p>
    <w:p w14:paraId="50B105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4.支持用户自定义多条件组合查询的检索方式，筛选出患者同一时间不同的检查类型，并在列表展示。</w:t>
      </w:r>
    </w:p>
    <w:p w14:paraId="4F578C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5.支持用户自定义检索条件，并保存个人使用习惯，下次使用时默认上次保存的使用习惯。</w:t>
      </w:r>
    </w:p>
    <w:p w14:paraId="0221D7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6.支持在患者列表提醒检查是否是急诊、是否危急。</w:t>
      </w:r>
    </w:p>
    <w:p w14:paraId="6E57C2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7.支持展示每一条检查的进程，通过一个时间闭环展示这条检查相关的每一个节点进程动态变化（开单、登记、检查、诊断、审核、打印），并计算检查节点的耗时、报告节点的耗时、审核节点的耗时。</w:t>
      </w:r>
    </w:p>
    <w:p w14:paraId="7264F3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8.支持针对检查相关的时间节点进行校验。</w:t>
      </w:r>
    </w:p>
    <w:p w14:paraId="5E1EE8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9.支持针对PACS已删除的数据，或者重复采集的数据，在影像平台进行同步删除，不再展示给用户。同时提供数据手动作废的功能，并详细记录作废的日志。</w:t>
      </w:r>
    </w:p>
    <w:p w14:paraId="418166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10.支持PACS设置VIP（重点病人）的检查后，在影像平台只有指定用户输入验证码后才可以查看，严格保护重点病人的隐私。</w:t>
      </w:r>
    </w:p>
    <w:p w14:paraId="7C1AB8C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11.支持显示检查的危急内容、是否急诊、阴阳性、影像质量等级、报告质量等级。</w:t>
      </w:r>
    </w:p>
    <w:p w14:paraId="5C84DB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12.支持通过jpg、pdf格式展示原始报告，保持报告格式与PACS系统一致。</w:t>
      </w:r>
    </w:p>
    <w:p w14:paraId="70F933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13.支持根据患者的基本信息检索出历史检查记录，方便临床医生查看历次检查，可通过检查医院、检查日期进行排序。</w:t>
      </w:r>
    </w:p>
    <w:p w14:paraId="5846A2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14.支持文本形式显示患者信息、申请单内容、检查报告内容，并通过一键复制文本功能，方便用户复制报告文本信息。</w:t>
      </w:r>
    </w:p>
    <w:p w14:paraId="088A56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15.支持提示同一份报告是否有相似检查，并可以只针对相似检查的报告进行报内容对比。</w:t>
      </w:r>
    </w:p>
    <w:p w14:paraId="558075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16.支持针对无法关联的数据，关键信息（身份证）缺失，但又存在其他同名数据情况下，提醒用户当前查看的可能是手工单数据。</w:t>
      </w:r>
    </w:p>
    <w:p w14:paraId="5E02D0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17.支持使用普通web阅片以及CS客户端专业阅片（影像高级后处理功能）。</w:t>
      </w:r>
    </w:p>
    <w:p w14:paraId="139AE0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18.支持web在线影像阅片功能，并对影像进行操作：包括缩放、移动、旋转（L90，R90）、左右镜像、上下翻转、反相、播放、调窗（预设值、实时调节）、布局、平面定位、序列查看、点测量、直线测量、mpr重建等阅片功能。</w:t>
      </w:r>
    </w:p>
    <w:p w14:paraId="2F04AA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19.支持影像高级后处理功能：三维容积重建（VR）；多平面、多曲面重建（MPR）；多斜位曲面重建（MMPR）；虚拟内窥镜（VE）；虚拟手术刀；三维去床功能；心脏提取；腹部血管提取；体绘制调窗；序列重建；三维测距。</w:t>
      </w:r>
    </w:p>
    <w:p w14:paraId="33545D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20.支持使用追加影像功能，实现多个检查影像图像整合，同屏显示进行对比。</w:t>
      </w:r>
    </w:p>
    <w:p w14:paraId="220927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21.支持批量根据同一个患者打印多份检查报告，帮助用户批量报告并进行归档。</w:t>
      </w:r>
    </w:p>
    <w:p w14:paraId="4510D5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22.支持当患者登记检查后，如果存储做了分级管理，会通过预加载的功能把该患者的所有历史的数据加载到近线（热）存储里，在用户调阅该患者历史数据时，可以减少加载时间，实现快速调阅。</w:t>
      </w:r>
    </w:p>
    <w:p w14:paraId="72F2FA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23.支持提供pacs上报的数据和平台采集的数据对比，并提供详细的数据对比结果。同时针对两边不一致的数据，分析不一致的情况，提供相应的补采、作废的机制。</w:t>
      </w:r>
    </w:p>
    <w:p w14:paraId="02E3D8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24.支持针对影像上传失败或者报告上传失败的数据进行手动补传的功能。</w:t>
      </w:r>
    </w:p>
    <w:p w14:paraId="25FEAB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25.支持设置用户报告打印权限，根据检查类别设置报告可打印次数，同时控制未审核的报告不能打印，并打上水印进行提示。</w:t>
      </w:r>
    </w:p>
    <w:p w14:paraId="4C8F050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26.支持检查报告水印自定义设置。</w:t>
      </w:r>
    </w:p>
    <w:p w14:paraId="262156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27.支持根据需求设置临床医生只能查看已打印/排板的影像、或者全部的影像。</w:t>
      </w:r>
    </w:p>
    <w:p w14:paraId="17089A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28.支持记录用户的调阅报告、打印报告、登录的行为，对用户使用系统的行为可追溯。</w:t>
      </w:r>
    </w:p>
    <w:p w14:paraId="25B3AD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2.6.2.7影像数据全景分析大屏</w:t>
      </w:r>
    </w:p>
    <w:p w14:paraId="734E1B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1.支持通过折线图、柱形图、饼图、表格等多种展示方式提供可视化web界面，并适配普通电脑屏、一体化大屏、拼接大屏的分辨率查看。</w:t>
      </w:r>
    </w:p>
    <w:p w14:paraId="45692E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2.支持统计各检查设备阳性率、设备使用率、设备再用数量。</w:t>
      </w:r>
    </w:p>
    <w:p w14:paraId="1C4BCE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3.支持统计数据存储量、存储数据增长量、存储使用空间，实时展示存储空间情况。</w:t>
      </w:r>
    </w:p>
    <w:p w14:paraId="77856C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4.支持统计各检查设备类型的检查等待耗时、检查耗时、报告平均耗时，查看检查科室的工作效率情况。</w:t>
      </w:r>
    </w:p>
    <w:p w14:paraId="228BE6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5.支持多维度统计检查患者属性。</w:t>
      </w:r>
    </w:p>
    <w:p w14:paraId="507E95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6.支持根据设备类型、科室类型、患者来源统计检查量分布。</w:t>
      </w:r>
    </w:p>
    <w:p w14:paraId="63B111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2.6.2.8影像数据元对接</w:t>
      </w:r>
    </w:p>
    <w:p w14:paraId="6CC3249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与本项目需要使用的数据但未接入影像平台相关的文本、影像、音视频和设备数据进行对接。</w:t>
      </w:r>
    </w:p>
    <w:p w14:paraId="564096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2.6.2.9统一对外接口服务</w:t>
      </w:r>
    </w:p>
    <w:p w14:paraId="1CF2EF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1.支持提供标准接口供第三方系统调阅影像平台检查数据和影像数据。</w:t>
      </w:r>
    </w:p>
    <w:p w14:paraId="3FE633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2.支持影像以DICOM标准协议调阅。</w:t>
      </w:r>
    </w:p>
    <w:p w14:paraId="6D3B23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3.支持对调阅方进行token令牌可信度授权和认证。</w:t>
      </w:r>
    </w:p>
    <w:p w14:paraId="2D9BB6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4.支持对第三方系统跳转至影像平台的链接上参数进行加解密处理。</w:t>
      </w:r>
    </w:p>
    <w:p w14:paraId="2F5FC2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5.支持前置统一网关或者前置统一接口。</w:t>
      </w:r>
    </w:p>
    <w:p w14:paraId="7AEE01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2.7儿童营养数字疗法系统</w:t>
      </w:r>
    </w:p>
    <w:p w14:paraId="5BBA99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2.7.1（评审项26）儿童营养全程管理数字化子系统</w:t>
      </w:r>
    </w:p>
    <w:p w14:paraId="0D8474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全程营养管理基础功能模块是将营养管理与全病程管理理念相融合，应用互联网信息技术对就医流程进行梳理和简化，使传统片段化分散式的医疗服务形式逐步转变为闭环式以儿童全周期为主的健康管理模式。建立儿童个体营养健康档案，推进区域内营养专科的信息化建设，分层次提供连续健康管理服务以提高国民健康水平。</w:t>
      </w:r>
    </w:p>
    <w:p w14:paraId="02CC90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2.7.1.1权限管理</w:t>
      </w:r>
    </w:p>
    <w:p w14:paraId="5B0E48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1.机构管理</w:t>
      </w:r>
    </w:p>
    <w:p w14:paraId="60C929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（1）可以新建和编辑多种机构。</w:t>
      </w:r>
    </w:p>
    <w:p w14:paraId="24CA93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（2）支持每个机构进行科室模式和医患模式管理。</w:t>
      </w:r>
    </w:p>
    <w:p w14:paraId="145B6A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（3）与病程管理等系统进行集成和对接。</w:t>
      </w:r>
    </w:p>
    <w:p w14:paraId="0AD739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2.医护权限管理功能</w:t>
      </w:r>
    </w:p>
    <w:p w14:paraId="1E4D13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（1）具备日志管理功能，可记录每个进入系统人员的操作内容。</w:t>
      </w:r>
    </w:p>
    <w:p w14:paraId="1A4ECBD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（2）具备多层权限控制，不同机构、不同医务人员拥有不同的操作权限。</w:t>
      </w:r>
    </w:p>
    <w:p w14:paraId="486A117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（3）具备多种权限管理，不同的用户可以设置不同的操作权力。</w:t>
      </w:r>
    </w:p>
    <w:p w14:paraId="57307F9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3.用户角色管理</w:t>
      </w:r>
    </w:p>
    <w:p w14:paraId="7E25B0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（1）支持不同医护角色的配置和修改。</w:t>
      </w:r>
    </w:p>
    <w:p w14:paraId="796AD9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（2）支持医助角色参与管理。</w:t>
      </w:r>
    </w:p>
    <w:p w14:paraId="0CAB51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2.7.1.2全程管理系统基础功能模块</w:t>
      </w:r>
    </w:p>
    <w:p w14:paraId="21C301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1.系统部署</w:t>
      </w:r>
    </w:p>
    <w:p w14:paraId="276A7A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（1）服务协作模式</w:t>
      </w:r>
    </w:p>
    <w:p w14:paraId="086D3A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医患模式：医生个人管理自己的患者，其他医生需授权能够参与管理；</w:t>
      </w:r>
    </w:p>
    <w:p w14:paraId="7A74AD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医生与患者进行1对1绑定，采用数据隔离与授权方式对患者进行管理，患者数据不对其他机构或医生账户公开，查看需获取专属医生授权。</w:t>
      </w:r>
    </w:p>
    <w:p w14:paraId="1A68F6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科室模式：机构内医生可共享管理患者；</w:t>
      </w:r>
    </w:p>
    <w:p w14:paraId="53F705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科室模式主要分为日常工作管理、对外服务、数据看板三个模块，该模式下机构内患者信息对机构所属全部医护认证账户开放，拥有共同管理权限，其中包含患者建档、病例完善、评估任务下发、患者管理及数据查阅等权限。</w:t>
      </w:r>
    </w:p>
    <w:p w14:paraId="520360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科室授权模式：机构负责人授权医生管理其个人/科室的患者；</w:t>
      </w:r>
    </w:p>
    <w:p w14:paraId="30A72E9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由科室主管理员账号进行医护账号授权后，医护方可对所属机构或科室内的所有患者进行相关操作，授权类型分为完全控制、可读、可编辑三种类型，是一种基于临床数据安全的管理模式。</w:t>
      </w:r>
    </w:p>
    <w:p w14:paraId="00A53F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医助模式：医助角色可以帮助医生管理其患者。</w:t>
      </w:r>
    </w:p>
    <w:p w14:paraId="3C684D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该模式分为医生、医助两种不同身份权限，医生账号可配置医助账号，支持医生与多个医助协作组、多个医生与单个医助协作组两种不同模式，主要用于协助医生对患者进行日常管理，相关权限范围需医生账号授权。</w:t>
      </w:r>
    </w:p>
    <w:p w14:paraId="61BFB9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（2）基于手机端的功能延展</w:t>
      </w:r>
    </w:p>
    <w:p w14:paraId="4ED110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面向医生客户端的功能部署，包含账号授权、患者档案管理、评估与诊断、随访管理、检查单管理、管理数据统计看板和医患互动等模块功能。</w:t>
      </w:r>
    </w:p>
    <w:p w14:paraId="2699DB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（3）机构/疾病/诊疗路径/随访工具</w:t>
      </w:r>
    </w:p>
    <w:p w14:paraId="220D81C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配置部署机构、疾病、诊疗路径、随访工具等支持病程标准平台使用</w:t>
      </w:r>
    </w:p>
    <w:p w14:paraId="435664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（4）消息通知</w:t>
      </w:r>
    </w:p>
    <w:p w14:paraId="44E415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配置消息通知，微信消息模板或短信通知</w:t>
      </w:r>
    </w:p>
    <w:p w14:paraId="19A83B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信息内容含注册通知、评估提醒、用药提醒、复诊提醒、日常监测任务提醒、线上咨询提醒、检查报告提醒、待办任务提醒和健康科普内容等，以上信息通过微信和短信两种方式进行自定义模板消息推送，例：【儿童营养管理中心】复诊提醒：尊敬的XX先生/女士，您的复诊时间为2023年4月10日，距离下次复诊还有7天，请及时挂号，挂号方式为......。</w:t>
      </w:r>
    </w:p>
    <w:p w14:paraId="1D6B2C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（5）患者服务</w:t>
      </w:r>
    </w:p>
    <w:p w14:paraId="373F02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配置在线咨询服务及服务包。</w:t>
      </w:r>
    </w:p>
    <w:p w14:paraId="1E52D9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2.医患入组</w:t>
      </w:r>
    </w:p>
    <w:p w14:paraId="42DC5D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（1）注册登录</w:t>
      </w:r>
    </w:p>
    <w:p w14:paraId="70329AC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小程序和手机号授权验证方式，进行注册登录。</w:t>
      </w:r>
    </w:p>
    <w:p w14:paraId="3D4889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（2）医患关联</w:t>
      </w:r>
    </w:p>
    <w:p w14:paraId="3DDAE0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通过医生二维码关联患者入组病程，进行患者管理。</w:t>
      </w:r>
    </w:p>
    <w:p w14:paraId="678C9B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（3）知情同意</w:t>
      </w:r>
    </w:p>
    <w:p w14:paraId="4F7E1B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注册登录时，需用户确认和签署知情同意书和隐私政策后方可进入病程管理系统。</w:t>
      </w:r>
    </w:p>
    <w:p w14:paraId="77959C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3.个人中心</w:t>
      </w:r>
    </w:p>
    <w:p w14:paraId="2254D4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（1）个人资料</w:t>
      </w:r>
    </w:p>
    <w:p w14:paraId="5971CA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支持医生查看和修改个人信息，包含我的信息、我的电子签名、我的服务、我的待办任务、我的患者、病程管理统计和所属机构等设置。</w:t>
      </w:r>
    </w:p>
    <w:p w14:paraId="31D2A1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（2）帮助说明</w:t>
      </w:r>
    </w:p>
    <w:p w14:paraId="0ECD185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产品说明/系统功能/常见问题/操作指南。</w:t>
      </w:r>
    </w:p>
    <w:p w14:paraId="5EFEA69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2.7.1.3全程管理系统核心功能模块</w:t>
      </w:r>
    </w:p>
    <w:p w14:paraId="34CDD5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1.患者分组</w:t>
      </w:r>
    </w:p>
    <w:p w14:paraId="487C36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可根据对照试验等各类项目的需要，按需定制患者的分组标签，对不同分组患者实施不同诊疗方案。</w:t>
      </w:r>
    </w:p>
    <w:p w14:paraId="5E185A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2.随访管理</w:t>
      </w:r>
    </w:p>
    <w:p w14:paraId="56A0C3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根据患者实际情况，为患者制定随访计划，到期提醒患者前往随访，同时可设置在随访前需要完成的量表，评估、伤口照片记录等任务。</w:t>
      </w:r>
    </w:p>
    <w:p w14:paraId="07242B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3.诊疗路径</w:t>
      </w:r>
    </w:p>
    <w:p w14:paraId="43ACFC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根据患者实际情况，为患者制定合适的诊疗路径，包括治疗方案、用药方案、评估计划等。</w:t>
      </w:r>
    </w:p>
    <w:p w14:paraId="5E2552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4.病程记录</w:t>
      </w:r>
    </w:p>
    <w:p w14:paraId="78E743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病程管理过程中，记录各种评估记录、智能监测记录、病程恢复等数据。</w:t>
      </w:r>
    </w:p>
    <w:p w14:paraId="2DBEFD6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5.管理报告</w:t>
      </w:r>
    </w:p>
    <w:p w14:paraId="413531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对所有患者产生的数据的汇总统计，例如累计患者数，随访下发次数等。</w:t>
      </w:r>
    </w:p>
    <w:p w14:paraId="346909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6.在线咨询</w:t>
      </w:r>
    </w:p>
    <w:p w14:paraId="19696C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咨询服务，患者可以按需购买服务进行健康咨询。</w:t>
      </w:r>
    </w:p>
    <w:p w14:paraId="520C2C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7.随访管理定制</w:t>
      </w:r>
    </w:p>
    <w:p w14:paraId="25FE94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定制随访管理内容和界面：</w:t>
      </w:r>
    </w:p>
    <w:p w14:paraId="19BE06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临床管理路径，定制随访任务下发和评估机制（量表、问卷、检查单、监测数据采集等内容的自定义，含评估内容、频次、智能评分、执行周期、监测数据回传等）、消息提醒机制，以上内容均可被智能化管理，内容与界面根据需求进行定制化开发。</w:t>
      </w:r>
    </w:p>
    <w:p w14:paraId="2DCD5F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8.服务功能定制</w:t>
      </w:r>
    </w:p>
    <w:p w14:paraId="4C18BA8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定制服务包内容和界面：</w:t>
      </w:r>
    </w:p>
    <w:p w14:paraId="6B2A9E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根据机构所提共的服务内容进行定制化配置，用于对用户展示相关服务项详情，服务流程、注意事项等内容，支持用户线上对服务项的选择和预约。</w:t>
      </w:r>
    </w:p>
    <w:p w14:paraId="57F2A4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9.消息通知定制</w:t>
      </w:r>
    </w:p>
    <w:p w14:paraId="3D2E32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定制推送消息内容和界面，含评估提醒、用药提醒、复诊提醒、日常监测任务提醒、线上咨询提醒、检查报告提醒、预约服务提醒、待办任务提醒和健康科普内容等。</w:t>
      </w:r>
    </w:p>
    <w:p w14:paraId="68F103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10.智能监测管理</w:t>
      </w:r>
    </w:p>
    <w:p w14:paraId="4F5799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制智能检测指标内容和界面，包括但不限于血压、心电、血氧、血糖、身高、体重、等相关指标的数据采集和管理，关键指标根据临床需求进行结构化处理、利用趋势图呈现周期性管理统计，开放数据接口，支持其他监测指标硬件的数据传输与管理。</w:t>
      </w:r>
    </w:p>
    <w:p w14:paraId="69AA44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11.营养评估量表管理</w:t>
      </w:r>
    </w:p>
    <w:p w14:paraId="35819C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系统支持多学科的量表新增、修改和删除管理，并且可以根据不同病人和诊疗路径进行配置管理。</w:t>
      </w:r>
    </w:p>
    <w:p w14:paraId="679079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12.处方管理（营养药物）</w:t>
      </w:r>
    </w:p>
    <w:p w14:paraId="531935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系统支持多学科的处方新增、修改和删除管理，并且可以根据不同病人和诊疗路径进行配置管理，具备一键下发功能，根据处方内容，频率和周期激发用户端消息推送机制。</w:t>
      </w:r>
    </w:p>
    <w:p w14:paraId="5ECEAB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13.MDT联合诊疗管理</w:t>
      </w:r>
    </w:p>
    <w:p w14:paraId="01800E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支持“一站式”诊疗服务——不仅在患者就诊时提供多学科会诊，制定最合适的治疗方案，对相关方案的后续执行也由相关学科或多学科联合进行。支持多中心，多学科、多协作组联合管理。</w:t>
      </w:r>
    </w:p>
    <w:p w14:paraId="70563C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14.智能监测模块</w:t>
      </w:r>
    </w:p>
    <w:p w14:paraId="1ED378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（1）关键信息采集</w:t>
      </w:r>
    </w:p>
    <w:p w14:paraId="383CFB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开放系统接口，支持可穿戴监测设备及评估设备远程信息采集，包含但不限于血压、心电、血氧、血糖、身高、体重、体脂等。</w:t>
      </w:r>
    </w:p>
    <w:p w14:paraId="2956D0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（2）生活方式量表记录</w:t>
      </w:r>
    </w:p>
    <w:p w14:paraId="4CD146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OCR识别和机构化处理，并生成趋势图，参数含主动脉、左房、右房、左室、右室、M型检查。</w:t>
      </w:r>
    </w:p>
    <w:p w14:paraId="3B9D0C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（3）居家心电图监测管理</w:t>
      </w:r>
    </w:p>
    <w:p w14:paraId="1FDFBC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（4）OCR识别和结构化处理，并生成趋势图，参数含心搏总数、平均心率、心房颤动、最长停搏等。</w:t>
      </w:r>
    </w:p>
    <w:p w14:paraId="24E47C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（5）检查单管理</w:t>
      </w:r>
    </w:p>
    <w:p w14:paraId="4F4595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采用OCR技术将检查单内关键指标结构化处理，并生成趋势图，例如：</w:t>
      </w:r>
    </w:p>
    <w:p w14:paraId="7A3A95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心脏超声检查：参数含主动脉、左房、右房、左室、右室、M型检查。</w:t>
      </w:r>
    </w:p>
    <w:p w14:paraId="381937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动态心电图：参数含心搏总数、平均心率、心房颤动、最长停搏。</w:t>
      </w:r>
    </w:p>
    <w:p w14:paraId="3F4409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肝肾功能：参数含ALT、AST，肾功能参数含BUN、Cr。</w:t>
      </w:r>
    </w:p>
    <w:p w14:paraId="35F7C6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凝血功能：参数含PT、APTT、INR、TT、FIB。</w:t>
      </w:r>
    </w:p>
    <w:p w14:paraId="7862929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2.7.1.4全程管理系统移动端患者应用模块</w:t>
      </w:r>
    </w:p>
    <w:p w14:paraId="11207B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1.系统部署</w:t>
      </w:r>
    </w:p>
    <w:p w14:paraId="0624A5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面向患者客户端的功能部署，包含账号授权、患者档案管理、评估与诊断、随访任务、检查单上传、量表上传、智能监测数据上传、医患互动等模块功能。</w:t>
      </w:r>
    </w:p>
    <w:p w14:paraId="2571AD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（1）消息通知</w:t>
      </w:r>
    </w:p>
    <w:p w14:paraId="5AD47E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根据自定义模板配置消息通知，微信消息模板或短信通知，包含评估提醒、用药提醒、复诊提醒、日常监测任务提醒、线上咨询提醒、检查报告提醒、预约服务提醒、待办任务提醒和健康科普内容等。</w:t>
      </w:r>
    </w:p>
    <w:p w14:paraId="3E589B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（2）患者服务</w:t>
      </w:r>
    </w:p>
    <w:p w14:paraId="7F1869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用于用户端患者查看医疗结构所提供的各项服务内容，服务详情，服务流程和注意事项等内容，支持线上预约服务，线上服务开启或关闭。</w:t>
      </w:r>
    </w:p>
    <w:p w14:paraId="5AB884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（3）患教专区</w:t>
      </w:r>
    </w:p>
    <w:p w14:paraId="5EDBCA8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同步医疗机构部署的患教内容专区，用户端可查看患教科普内容，支持收藏和转发。</w:t>
      </w:r>
    </w:p>
    <w:p w14:paraId="0207E5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（4）注册登录</w:t>
      </w:r>
    </w:p>
    <w:p w14:paraId="1FB3E0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用于患者端的注册登录功能，支持手机号和微信号授权验证方式进行注册登录。</w:t>
      </w:r>
    </w:p>
    <w:p w14:paraId="6662CB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（5）医患关联</w:t>
      </w:r>
    </w:p>
    <w:p w14:paraId="56D736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患者通过医生二维码实现医患关系绑定，该医生个人或所属机构下的各项服务内容对绑定患者公开。</w:t>
      </w:r>
    </w:p>
    <w:p w14:paraId="4300AE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（6）知情同意</w:t>
      </w:r>
    </w:p>
    <w:p w14:paraId="5C5E96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注册登录入组使用病程，确认和同意用户知情同意书和隐私政策。</w:t>
      </w:r>
    </w:p>
    <w:p w14:paraId="258EEB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2.健康管理知识库</w:t>
      </w:r>
    </w:p>
    <w:p w14:paraId="0CA3D9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（1）健康工具</w:t>
      </w:r>
    </w:p>
    <w:p w14:paraId="6F1497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可使用所绑定机构下的各项智能工具，包括健康自测量表/疾病评估工具等。</w:t>
      </w:r>
    </w:p>
    <w:p w14:paraId="27F492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（2）健康日记</w:t>
      </w:r>
    </w:p>
    <w:p w14:paraId="6D3427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支持患者以一种日历的形式，连续记录病情日记，可以帮助自己和医生更加方便快捷地了解和追溯病情情况。</w:t>
      </w:r>
    </w:p>
    <w:p w14:paraId="720301D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（3）科普内容/调查问卷/患教直播/患教课堂</w:t>
      </w:r>
    </w:p>
    <w:p w14:paraId="5336C8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根据疾病推荐相关患教内容，包括图文，音频，视频，问卷、患教直播等。</w:t>
      </w:r>
    </w:p>
    <w:p w14:paraId="237BC2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（4）健康咨询</w:t>
      </w:r>
    </w:p>
    <w:p w14:paraId="6AB88C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咨询服务，患者可以按需选机构所属医生进行线上健康咨询。</w:t>
      </w:r>
    </w:p>
    <w:p w14:paraId="2F0948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3.个人中心</w:t>
      </w:r>
    </w:p>
    <w:p w14:paraId="008F4D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（1）增值服务包</w:t>
      </w:r>
    </w:p>
    <w:p w14:paraId="53BB26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患者可查看已选择服务项的服务包详情、服务流程、Q&amp;A、客服等内容。</w:t>
      </w:r>
    </w:p>
    <w:p w14:paraId="110E7E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（2）我的档案</w:t>
      </w:r>
    </w:p>
    <w:p w14:paraId="6AE7AD0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健康档案、健康调查、测评记录、检查报告、复诊记录、用药记录、评估记录、服务记录、咨询记录等等。</w:t>
      </w:r>
    </w:p>
    <w:p w14:paraId="106369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（3）我的医生</w:t>
      </w:r>
    </w:p>
    <w:p w14:paraId="29B76F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支持患者查看已进行身份关联的机构和医生。</w:t>
      </w:r>
    </w:p>
    <w:p w14:paraId="09886F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（4）我的服务</w:t>
      </w:r>
    </w:p>
    <w:p w14:paraId="47DCB8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支持患者查看病程管理平台已选择的服务项目。</w:t>
      </w:r>
    </w:p>
    <w:p w14:paraId="629774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（5）就诊人管理</w:t>
      </w:r>
    </w:p>
    <w:p w14:paraId="4985A4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用于添加或删除就诊人相关信息，支持就诊人创建、删除、切换等管理。</w:t>
      </w:r>
    </w:p>
    <w:p w14:paraId="0A73B2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（6）我的订单</w:t>
      </w:r>
    </w:p>
    <w:p w14:paraId="35713D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用于查看患者账户下的各项服务订单和历史记录，关联服务详情和服务进度用于信息跳转查看。</w:t>
      </w:r>
    </w:p>
    <w:p w14:paraId="11C549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2.7.1.5全程管理系统PC中台管理端模块</w:t>
      </w:r>
    </w:p>
    <w:p w14:paraId="7A11EF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1.疾病营养诊疗路径定制和基础功能模块</w:t>
      </w:r>
    </w:p>
    <w:p w14:paraId="07079A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患者基本信息建档功能：患者病历概要、上传相关附件。</w:t>
      </w:r>
    </w:p>
    <w:p w14:paraId="2CE130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患者知情同意功能：线上签订和拍照上传，可上传png、jpg、jepg、pdf等多种格式。</w:t>
      </w:r>
    </w:p>
    <w:p w14:paraId="73AF99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MDT联合诊疗功能：支持按照医院、科室团队进行配置团队，可选择科室共享模式或者医患模式。</w:t>
      </w:r>
    </w:p>
    <w:p w14:paraId="067941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疾病管理功能：支持填写主诉、现病史、既往史、过敏史、个人史、家族史、体格检查、辅助检查报告、初步诊断、治疗过程、随访等信息。</w:t>
      </w:r>
    </w:p>
    <w:p w14:paraId="284F6B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检查单上传功能：支持上传检查单等附件图片。</w:t>
      </w:r>
    </w:p>
    <w:p w14:paraId="152828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医患互动功能：支持医患之间的在线咨询、评估等互动。</w:t>
      </w:r>
    </w:p>
    <w:p w14:paraId="1A82F6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2.数据管理功能模块</w:t>
      </w:r>
    </w:p>
    <w:p w14:paraId="032453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（1）数据采集</w:t>
      </w:r>
    </w:p>
    <w:p w14:paraId="66B753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支持通过WEBSERVICE或数据库视图的接口方式采集获取到院内PACS/RIS系统的检查数据；</w:t>
      </w:r>
    </w:p>
    <w:p w14:paraId="1D22BF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支持对检查信息、序列信息、报告信息数据的采集功能；</w:t>
      </w:r>
    </w:p>
    <w:p w14:paraId="2C1B0D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不同医院可配置不同的采集方式，包括PACS接口拉取式采集、数据库拉取式采集、DICOME协议直采、PACS系统推送式采集；</w:t>
      </w:r>
    </w:p>
    <w:p w14:paraId="4356B5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支持数据自动归档。</w:t>
      </w:r>
    </w:p>
    <w:p w14:paraId="23EB03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（2）数据上传、解析和存储</w:t>
      </w:r>
    </w:p>
    <w:p w14:paraId="4EC8D2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支持数据加密传输、无损压缩存储功能；</w:t>
      </w:r>
    </w:p>
    <w:p w14:paraId="196DD2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支持检查数据的云存储作为长期海量存储。</w:t>
      </w:r>
    </w:p>
    <w:p w14:paraId="6FC8BE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3.统计分析功能模块</w:t>
      </w:r>
    </w:p>
    <w:p w14:paraId="5A3419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（1）数据概览报表</w:t>
      </w:r>
    </w:p>
    <w:p w14:paraId="6D1756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用于统计患者管理的数据，便于医生查看管理情况，支持多维度统计分析。</w:t>
      </w:r>
    </w:p>
    <w:p w14:paraId="550933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（2）逾期报表</w:t>
      </w:r>
    </w:p>
    <w:p w14:paraId="218AAD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用于统计和呈现所属医疗结构下的待办事项，逾期事项，支持医护人员可快速查看和处理。</w:t>
      </w:r>
    </w:p>
    <w:p w14:paraId="0E0F19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（3）报表定制</w:t>
      </w:r>
    </w:p>
    <w:p w14:paraId="2900CD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支持手机端及PC端按照患者疾病类型、营养风险状况、年龄等多维度进行统计分析；</w:t>
      </w:r>
    </w:p>
    <w:p w14:paraId="2E9AC2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支持同一科室分角色、分权限查看患者管理报告。</w:t>
      </w:r>
    </w:p>
    <w:p w14:paraId="29C10B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2.7.2（评审项27）高营养风险患儿临床诊疗子系统</w:t>
      </w:r>
    </w:p>
    <w:p w14:paraId="1F0A78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营养支持对有高营养风险患儿临床结局具有积极影响。临床上，住院患儿，特别是危重症患儿，因病情复杂，疾病严重，机体的能量消耗无法预测，机体能量代谢消耗增加，属于营养不良风险高发人群。因此，积极评估先患儿营养风险，就显得尤为重要。营养风险评估作为患儿接受营养支持的基础，开展营养风险筛查评估利于医师及早发现高营养风险患儿，并为其提供营养管理与干预，提高机体营养水平，利于促进患儿康复进程。</w:t>
      </w:r>
    </w:p>
    <w:p w14:paraId="392E8E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2.7.2.1用户管理</w:t>
      </w:r>
    </w:p>
    <w:p w14:paraId="71D44C7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基本资料：用于记录患者的基本信息，包括身高、体重、年龄、性别、喂养方式等；支持查询和管理患者信息的功能。</w:t>
      </w:r>
    </w:p>
    <w:p w14:paraId="2BD927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病史管理：用于记录患者的家族史、合并症等信息，并提供查询和管理电子病历的功能。</w:t>
      </w:r>
    </w:p>
    <w:p w14:paraId="5C1E99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就诊记录：记录患者在本院的医疗行为；支持多学科协同管理就诊记录</w:t>
      </w:r>
    </w:p>
    <w:p w14:paraId="33AFC8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分组管理：支持多维度定制化患者分组。</w:t>
      </w:r>
    </w:p>
    <w:p w14:paraId="7CC5F2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HCP认证：用于为医生用户开通系统使用权限。</w:t>
      </w:r>
    </w:p>
    <w:p w14:paraId="1CF9FB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2.7.2.2权限管理</w:t>
      </w:r>
    </w:p>
    <w:p w14:paraId="340944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1.机构配置管理：</w:t>
      </w:r>
    </w:p>
    <w:p w14:paraId="2A119D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（1）用于授权机构加入系统的协作体系内</w:t>
      </w:r>
    </w:p>
    <w:p w14:paraId="204308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（2）可以新建/编辑多种机构。</w:t>
      </w:r>
    </w:p>
    <w:p w14:paraId="05A68A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（3）支持每个机构进行多种管理模式的设置</w:t>
      </w:r>
    </w:p>
    <w:p w14:paraId="722AE2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（4）与病程管理等系统进行集成和对接。</w:t>
      </w:r>
    </w:p>
    <w:p w14:paraId="24742D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2.用户入组管理：</w:t>
      </w:r>
    </w:p>
    <w:p w14:paraId="4424C0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（1）用于录入符合管理标准的用户</w:t>
      </w:r>
    </w:p>
    <w:p w14:paraId="161848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（2）支持医生手动添加入组及用户扫码入组</w:t>
      </w:r>
    </w:p>
    <w:p w14:paraId="61FB67C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（3）与病程管理等系统进行集成和对接。</w:t>
      </w:r>
    </w:p>
    <w:p w14:paraId="5D1D1D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3.数据报告权限管理：</w:t>
      </w:r>
    </w:p>
    <w:p w14:paraId="5F8F13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（1）具备日志管理功能，可记录每个进入系统人员的操作内容。</w:t>
      </w:r>
    </w:p>
    <w:p w14:paraId="695B0E5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（2）具备多层权限控制，不同机构、不同医务人员拥有不同的数据报告阅读权限。</w:t>
      </w:r>
    </w:p>
    <w:p w14:paraId="7113DB6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（3）具备多种权限管理，不同的用户可以设置不同的操作权限。</w:t>
      </w:r>
    </w:p>
    <w:p w14:paraId="37CD48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4.数据查询权限管理</w:t>
      </w:r>
    </w:p>
    <w:p w14:paraId="5F4F9A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（1）具备日志管理功能，可记录每个进入系统人员的操作内容。</w:t>
      </w:r>
    </w:p>
    <w:p w14:paraId="3AB8799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（2）具备多层权限控制，不同机构、不同医务人员拥有不同的数据查询权限。</w:t>
      </w:r>
    </w:p>
    <w:p w14:paraId="346DA3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（3）具备多种权限管理，不同的用户可以设置不同的操作权限。</w:t>
      </w:r>
    </w:p>
    <w:p w14:paraId="7F805F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5.数据下载权限管理</w:t>
      </w:r>
    </w:p>
    <w:p w14:paraId="4D5914F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（1）具备日志管理功能，可记录每个进入系统人员的操作内容。</w:t>
      </w:r>
    </w:p>
    <w:p w14:paraId="3F6E6F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（2）具备多层权限控制，不同机构、不同医务人员拥有不同的数据下载权限。</w:t>
      </w:r>
    </w:p>
    <w:p w14:paraId="6270A3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（3）具备多种权限管理，不同的用户可以设置不同的操作权限。</w:t>
      </w:r>
    </w:p>
    <w:p w14:paraId="1B330B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2.7.2.3营养状况评估方案管理</w:t>
      </w:r>
    </w:p>
    <w:p w14:paraId="3CA946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1.营养状况评估路径管理</w:t>
      </w:r>
    </w:p>
    <w:p w14:paraId="339194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评估高营养风险患儿的营养状况，能够及时、准确识别患儿的营养不良程度以及存在的风险度，从而实现对高营养风险患儿的营养干预，提高患儿的疾病治愈率以及健康恢复水平。营养摄入情况和生长情况由患者端填写的内容同步而来，根据分值统一计算。推荐入院24h内、术后3～7d、出院前各评估1次，住院时间超过2周者应每周评估1次。</w:t>
      </w:r>
    </w:p>
    <w:p w14:paraId="630943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（1）疾病管理路径：登记用户疾病情况。</w:t>
      </w:r>
    </w:p>
    <w:p w14:paraId="426CBD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（2）营养摄入情况管理：登记用户营养摄入情况，支持医患数据同步。</w:t>
      </w:r>
    </w:p>
    <w:p w14:paraId="4907FA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（3）生长情况管理：参考一定的标准登记患儿生长情况，支持数据连续化趋势呈现。</w:t>
      </w:r>
    </w:p>
    <w:p w14:paraId="0072D3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2.营养状况评估结果评价</w:t>
      </w:r>
    </w:p>
    <w:p w14:paraId="73474A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对于医生对用户登记的营养摄入情况、生长情况等指标进行评价和结果确认。</w:t>
      </w:r>
    </w:p>
    <w:p w14:paraId="3E6524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3.营养状况评估应用管理</w:t>
      </w:r>
    </w:p>
    <w:p w14:paraId="6EAB73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具备日志管理功能，记录医生对营养状况评估应用情况。</w:t>
      </w:r>
    </w:p>
    <w:p w14:paraId="03DD4B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4.多学科协作下的营养状况评估路径管理</w:t>
      </w:r>
    </w:p>
    <w:p w14:paraId="25241C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结合其他学科疾病的诊疗及营养诊疗方案，定制评估路径。</w:t>
      </w:r>
    </w:p>
    <w:p w14:paraId="5064C2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5.多学科协作下的营养状况评估应用</w:t>
      </w:r>
    </w:p>
    <w:p w14:paraId="26F035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对于医生对用户登记的疾病状态、营养摄入情况、生长情况等指标进行评价和结果确认。</w:t>
      </w:r>
    </w:p>
    <w:p w14:paraId="738C4C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6.指标评价和结果确认</w:t>
      </w:r>
    </w:p>
    <w:p w14:paraId="23925B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对于医生对用户登记的疾病状态、营养摄入情况、生长情况等指标进行评价和结果确认。</w:t>
      </w:r>
    </w:p>
    <w:p w14:paraId="60E7B9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7.多学科协作下的营养状况评估结果评价</w:t>
      </w:r>
    </w:p>
    <w:p w14:paraId="66C52B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具备日志管理功能，记录多学科协作模式下，医生对营养状况评估应用情况。</w:t>
      </w:r>
    </w:p>
    <w:p w14:paraId="00F20D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8.综合健康状况评估路径管理</w:t>
      </w:r>
    </w:p>
    <w:p w14:paraId="0554C2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例如评估患者胃肠道、吞咽等功能，为制定合适的营养支持方案提供依据。</w:t>
      </w:r>
    </w:p>
    <w:p w14:paraId="6A726D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2.7.2.4营养支持方案管理</w:t>
      </w:r>
    </w:p>
    <w:p w14:paraId="1879CD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1.营养治疗方案选择</w:t>
      </w:r>
    </w:p>
    <w:p w14:paraId="275E47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（1）根据不同病因患儿营养风险情况，参考患儿的身体状况与肠胃功能选择不同营养支持方式与标准。</w:t>
      </w:r>
    </w:p>
    <w:p w14:paraId="70C399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（2）支持将营养支持方案标准化一键下发。</w:t>
      </w:r>
    </w:p>
    <w:p w14:paraId="4A279D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2.营养治疗效果监测</w:t>
      </w:r>
    </w:p>
    <w:p w14:paraId="24C555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（1）记录患儿在接受不同的营养支持方式期间营养状况及疾病转归情况。</w:t>
      </w:r>
    </w:p>
    <w:p w14:paraId="3F860CF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（2）与随访管理模块打通。</w:t>
      </w:r>
    </w:p>
    <w:p w14:paraId="291767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（3）可将效果连续性趋势图呈现给医生及患者。</w:t>
      </w:r>
    </w:p>
    <w:p w14:paraId="008370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3.营养治疗并发症预警</w:t>
      </w:r>
    </w:p>
    <w:p w14:paraId="1000DE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（1）记录患儿在接受不同的营养支持方式期间的并发症。</w:t>
      </w:r>
    </w:p>
    <w:p w14:paraId="5EDE6F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（2）将并发症预警风险提醒同步给医生，实时改进营养支持方案。</w:t>
      </w:r>
    </w:p>
    <w:p w14:paraId="528335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4.营养治疗并发症干预</w:t>
      </w:r>
    </w:p>
    <w:p w14:paraId="2FEB39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系统自动提供并发症干预建议，用于指导临床医生实时改进营养支持方案。</w:t>
      </w:r>
    </w:p>
    <w:p w14:paraId="12C575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5.用药方案管理</w:t>
      </w:r>
    </w:p>
    <w:p w14:paraId="7B3B02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用于记录不同病因患儿目前的用药方案，给营养方案的制定提供参考。</w:t>
      </w:r>
    </w:p>
    <w:p w14:paraId="1F7FED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2.7.2.5营养诊疗系统组件管理</w:t>
      </w:r>
    </w:p>
    <w:p w14:paraId="4E42CD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1.药品信息库管理</w:t>
      </w:r>
    </w:p>
    <w:p w14:paraId="2D4C6D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用于管理药品信息和药库库存信息。</w:t>
      </w:r>
    </w:p>
    <w:p w14:paraId="66975C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2.临床各学科疾病评估量表</w:t>
      </w:r>
    </w:p>
    <w:p w14:paraId="456312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支持配置临床各学科疾病进展评估量表，与营养诊疗病程系统集成，形成多学科协作管理。</w:t>
      </w:r>
    </w:p>
    <w:p w14:paraId="62B56A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3.科普内容管理</w:t>
      </w:r>
    </w:p>
    <w:p w14:paraId="181AFA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（1）营养知识宣传和教育，支持图文及视频格式。</w:t>
      </w:r>
    </w:p>
    <w:p w14:paraId="23F828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（2）支持开展营养宣教知识讲座。</w:t>
      </w:r>
    </w:p>
    <w:p w14:paraId="02D2D4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4.科普专区配置</w:t>
      </w:r>
    </w:p>
    <w:p w14:paraId="1F4A25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（1）科普专区用于承载患教内容。</w:t>
      </w:r>
    </w:p>
    <w:p w14:paraId="4A8425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（2）支持图文及视频格式。</w:t>
      </w:r>
    </w:p>
    <w:p w14:paraId="761AD5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5.消息通知管理</w:t>
      </w:r>
    </w:p>
    <w:p w14:paraId="2988A8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（1）支持消息内容定制。</w:t>
      </w:r>
    </w:p>
    <w:p w14:paraId="73F3E5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（2）支持多种消息推渠道。</w:t>
      </w:r>
    </w:p>
    <w:p w14:paraId="727844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（3）支持定制消息推送频次。</w:t>
      </w:r>
    </w:p>
    <w:p w14:paraId="7BE3BE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（4）待办任务提醒：用于提醒用户待办事项。</w:t>
      </w:r>
    </w:p>
    <w:p w14:paraId="03B46C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2.7.2.6营养诊疗系统内部管理</w:t>
      </w:r>
    </w:p>
    <w:p w14:paraId="75E7D9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1.增值服务管理</w:t>
      </w:r>
    </w:p>
    <w:p w14:paraId="2AC08A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针对营养风险等级较高的患者提供综合服务。</w:t>
      </w:r>
    </w:p>
    <w:p w14:paraId="70B434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2.费用管理</w:t>
      </w:r>
    </w:p>
    <w:p w14:paraId="266EBB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根据实际情况统计用户订购服务的费用数据。</w:t>
      </w:r>
    </w:p>
    <w:p w14:paraId="4318DB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3.订单管理</w:t>
      </w:r>
    </w:p>
    <w:p w14:paraId="7BDE2C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根据实际情况统计用户订购服务的数据。</w:t>
      </w:r>
    </w:p>
    <w:p w14:paraId="47CF3F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2.7.2.7数据管理</w:t>
      </w:r>
    </w:p>
    <w:p w14:paraId="6A7671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1.数据概览报表</w:t>
      </w:r>
    </w:p>
    <w:p w14:paraId="57E5EB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用于统计患者管理的数据，便于医生查看管理情况，支持多维度统计分析。</w:t>
      </w:r>
    </w:p>
    <w:p w14:paraId="2C17226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2.待办逾期报表</w:t>
      </w:r>
    </w:p>
    <w:p w14:paraId="39A0A3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用于统计待办逾期事项。</w:t>
      </w:r>
    </w:p>
    <w:p w14:paraId="581533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3.报表定制</w:t>
      </w:r>
    </w:p>
    <w:p w14:paraId="38F4C2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（1）支持手机端及PC端按照患者疾病类型、营养风险状况、年龄等多维度进行统计分析；</w:t>
      </w:r>
    </w:p>
    <w:p w14:paraId="6A5AF0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（2）支持同一科室分角色、分权限查看患者管理报告。</w:t>
      </w:r>
    </w:p>
    <w:p w14:paraId="1021FF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2.7.2.8基础设置</w:t>
      </w:r>
    </w:p>
    <w:p w14:paraId="08577A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（1）菜单管理：系统菜单栏的功能配置。</w:t>
      </w:r>
    </w:p>
    <w:p w14:paraId="4EFCD4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（2）产品界面定制：支持系统界面定制开发。</w:t>
      </w:r>
    </w:p>
    <w:p w14:paraId="0A61E7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（3）系统运维：系统常规运营维护。</w:t>
      </w:r>
    </w:p>
    <w:p w14:paraId="5B498D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2.7.3（评审项28）儿童营养智能评估管理子系统</w:t>
      </w:r>
    </w:p>
    <w:p w14:paraId="1FB6E2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字疗法是一种向患者提供的、基于循证医学证据的治疗措施或干预措施，这些措施由高质量的软件程序驱动。儿童营养不良发生率高，严重影响儿童患者生活质量等临床结局，针对儿童病人的全程营养管理利于改善患者临床结局。</w:t>
      </w:r>
    </w:p>
    <w:p w14:paraId="0D2183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上海儿童医学中心福建分院营养科团队牵头研发“儿童营养智能评估管理系统”，为用户提供营养筛查和评估，通过AI智能推送营养知识、早期发现营养问题，方便随访及监测，无时间空间限制，节约人力等，是儿童患者长期营养管理的得力助手。将来数字疗法也将逐步解决通过营养评估给予个体化干预，以及提高患者依从性和粘度等方面的问题。儿童营养智能评估管理系统包含以下核心功能：</w:t>
      </w:r>
    </w:p>
    <w:p w14:paraId="66C60C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2.7.3.1权限管理</w:t>
      </w:r>
    </w:p>
    <w:p w14:paraId="7F4B8F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1.机构管理</w:t>
      </w:r>
    </w:p>
    <w:p w14:paraId="70CF2D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（1）可以新建和编辑多种机构。</w:t>
      </w:r>
    </w:p>
    <w:p w14:paraId="2AACD5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（2）支持每个机构进行科室模式和医患服务模式管理。包含医患模式、科室模式、科室授权模式、医助模式邓。</w:t>
      </w:r>
    </w:p>
    <w:p w14:paraId="440C7E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医患模式：医生个人管理自己的患者，其他医生需授权能够参与管理；</w:t>
      </w:r>
    </w:p>
    <w:p w14:paraId="6F2E35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医生与患者进行1对1绑定，采用数据隔离与授权方式对患者进行管理，患者数据不对其他机构或医生账户公开，查看需获取专属医生授权。</w:t>
      </w:r>
    </w:p>
    <w:p w14:paraId="0F5E33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科室模式：机构内医生可共享管理患者；</w:t>
      </w:r>
    </w:p>
    <w:p w14:paraId="541519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科室模式主要分为日常工作管理、对外服务、数据看板三个模块，该模式下机构内患者信息对机构所属全部医护认证账户开放，拥有共同管理权限，其中包含患者建档、病例完善、评估任务下发、患者管理及数据查阅等权限。</w:t>
      </w:r>
    </w:p>
    <w:p w14:paraId="4E43524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科室授权模式：机构负责人授权医生管理其个人/科室的患者；</w:t>
      </w:r>
    </w:p>
    <w:p w14:paraId="1E005C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由科室主管理员账号进行医护账号授权后，医护方可对所属机构或科室内的所有患者进行相关操作，授权类型分为完全控制、可读、可编辑三种类型，是一种基于临床数据安全的管理模式。</w:t>
      </w:r>
    </w:p>
    <w:p w14:paraId="082A6F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医助模式：医助角色可以帮助医生管理其患者。</w:t>
      </w:r>
    </w:p>
    <w:p w14:paraId="4EE26F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该模式分为医生、医助两种不同身份权限，医生账号可配置医助账号，支持医生与多个医助协作组、多个医生与单个医助协作组两种不同模式，主要用于协助医生对患者进行日常管理，相关权限范围需医生账号授权。</w:t>
      </w:r>
    </w:p>
    <w:p w14:paraId="53D5049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（3）与病程管理等系统进行集成和对接。</w:t>
      </w:r>
    </w:p>
    <w:p w14:paraId="688BDC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2.医护权限管理功能</w:t>
      </w:r>
    </w:p>
    <w:p w14:paraId="62CE29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（1）具备日志管理功能，可记录每个进入系统人员的操作内容。</w:t>
      </w:r>
    </w:p>
    <w:p w14:paraId="6592FD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（2）具备多层权限控制，不同机构、不同医务人员拥有不同的操作权限。</w:t>
      </w:r>
    </w:p>
    <w:p w14:paraId="6635F3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（3）具备多种权限管理，不同的用户可以设置不同的操作权力。</w:t>
      </w:r>
    </w:p>
    <w:p w14:paraId="00451C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3.用户角色管理</w:t>
      </w:r>
    </w:p>
    <w:p w14:paraId="40841A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（1）支持不同医护角色的配置和修改。</w:t>
      </w:r>
    </w:p>
    <w:p w14:paraId="78F084F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（2）支持医助角色参与管理。</w:t>
      </w:r>
    </w:p>
    <w:p w14:paraId="6947FB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2.7.3.2评估对象管理</w:t>
      </w:r>
    </w:p>
    <w:p w14:paraId="184A11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1.医生认证管理</w:t>
      </w:r>
    </w:p>
    <w:p w14:paraId="1156A0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医生身份认证体系，不用执级的医生拥有对应的营养数字疗法产品开单、申请、应用监测、审核权限等不同的功能。</w:t>
      </w:r>
    </w:p>
    <w:p w14:paraId="7DC710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2.用户登记管理</w:t>
      </w:r>
    </w:p>
    <w:p w14:paraId="688DF3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支持医生手动录入符合适应症范围的营养数字疗法用户，用户能够登录并跟医生建立关联。</w:t>
      </w:r>
    </w:p>
    <w:p w14:paraId="0544B6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3.评估路径基线设置</w:t>
      </w:r>
    </w:p>
    <w:p w14:paraId="31EA8B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支持病人入组后根据疾病评估结果，选择营养管理路径</w:t>
      </w:r>
    </w:p>
    <w:p w14:paraId="2ABE14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4.营养状况基线测评</w:t>
      </w:r>
    </w:p>
    <w:p w14:paraId="46C16D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（1）支持疾病相关信息录入，且部分需要模版录入方式；</w:t>
      </w:r>
    </w:p>
    <w:p w14:paraId="3269C6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（2）根据临床营养高风险疾病的适应症等条件智能分配出患者是否符合营养数字疗法产品适应症，此条件可自定义设置；</w:t>
      </w:r>
    </w:p>
    <w:p w14:paraId="64711FD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（3）患者病情及营养数字疗法产品适应症评估；</w:t>
      </w:r>
    </w:p>
    <w:p w14:paraId="7F22495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（4）营养状况评测或历史记录调用。</w:t>
      </w:r>
    </w:p>
    <w:p w14:paraId="32A689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5.病史资料对接</w:t>
      </w:r>
    </w:p>
    <w:p w14:paraId="6FABF8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（1）支持调用病人的病史资料，同时将营养数字疗法评估的信息回传至院内系统；</w:t>
      </w:r>
    </w:p>
    <w:p w14:paraId="7E05AA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（2）支持手动输入和拍照记录。</w:t>
      </w:r>
    </w:p>
    <w:p w14:paraId="2FA34A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2.7.3.3数字疗法方案管理</w:t>
      </w:r>
    </w:p>
    <w:p w14:paraId="119C15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1.数字化诊疗路径管理</w:t>
      </w:r>
    </w:p>
    <w:p w14:paraId="1BFB6D7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同步关联高营养风险患儿临床诊疗系统中的各类数字化诊疗路径关联。</w:t>
      </w:r>
    </w:p>
    <w:p w14:paraId="2DAE52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2.数字疗法知情同意书</w:t>
      </w:r>
    </w:p>
    <w:p w14:paraId="612C03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（1）根据病人疾病情况及治疗建议，结合营养和疾病检查，给出营养数字疗法方案，病人签字（有同意及拒绝的选项）。</w:t>
      </w:r>
    </w:p>
    <w:p w14:paraId="40285E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（2）营养数字疗法同意书支持电子和打印。</w:t>
      </w:r>
    </w:p>
    <w:p w14:paraId="4FBC85C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3.基线评估</w:t>
      </w:r>
    </w:p>
    <w:p w14:paraId="159B39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（1）支持营养数字疗法应用前相关信息录入，且部分需要模版录入方式；</w:t>
      </w:r>
    </w:p>
    <w:p w14:paraId="0D8740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（2）营养数字疗法适应症等条件智能分配出患者是否符合条件，此条件可自定义设置；</w:t>
      </w:r>
    </w:p>
    <w:p w14:paraId="000686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（3）患者病情及营养数字疗法指征评估（最好能自动抓取护病生命征及HIS相关字段，自动从lis系统获取传染病指标和相关检验指标同时允许手动填写外院互认结果或门诊检验结果）；</w:t>
      </w:r>
    </w:p>
    <w:p w14:paraId="73DF37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（4）支持医生自定义录入其他合理营养数字疗法的理由。</w:t>
      </w:r>
    </w:p>
    <w:p w14:paraId="7AE756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4.数字疗法方案申请</w:t>
      </w:r>
    </w:p>
    <w:p w14:paraId="755409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（1）根据处方及医嘱进行应用。</w:t>
      </w:r>
    </w:p>
    <w:p w14:paraId="1647F6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5.数字疗法效果评价</w:t>
      </w:r>
    </w:p>
    <w:p w14:paraId="325FBD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（1）系统提供给临床医生疗效评估模块，协助医生高效完成病历书写。</w:t>
      </w:r>
    </w:p>
    <w:p w14:paraId="24615F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（2）临床医师可以针对营养数字疗法，结合分析结果，记录不良反应，并对营养数字疗法应用效果做出评价。</w:t>
      </w:r>
    </w:p>
    <w:p w14:paraId="195005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6.数字疗法监测模块</w:t>
      </w:r>
    </w:p>
    <w:p w14:paraId="5EBE39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（1）支持监测指标的结构化处理，如检查单进行OCR识别处理，对关键监测指标形成趋势图展示；</w:t>
      </w:r>
    </w:p>
    <w:p w14:paraId="492E06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（2）支持结构化数据导出和统计分析。</w:t>
      </w:r>
    </w:p>
    <w:p w14:paraId="12DFA7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7.数字疗法应用管理</w:t>
      </w:r>
    </w:p>
    <w:p w14:paraId="6A0EF8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（1）临床科室对营养数字疗法按适应症等条件智能分配出患者，并进行应用和管理。</w:t>
      </w:r>
    </w:p>
    <w:p w14:paraId="093388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（2）营养数字疗法申请根据临床医生职称情况分配申请权限。</w:t>
      </w:r>
    </w:p>
    <w:p w14:paraId="03EB05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（3）营养数字疗法申请可在HIS系统自动生成医嘱。</w:t>
      </w:r>
    </w:p>
    <w:p w14:paraId="100E16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8.临床诊疗建议支持</w:t>
      </w:r>
    </w:p>
    <w:p w14:paraId="5550DF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（1）根据临床营养高风险疾病的适应症等条件智能分配出患者是否符合营养数字疗法产品适应症，此条件可自定义设置；</w:t>
      </w:r>
    </w:p>
    <w:p w14:paraId="511FD0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（2）患者病情及营养数字疗法产品适应症评估；</w:t>
      </w:r>
    </w:p>
    <w:p w14:paraId="46803C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（3）评估结果按照临床诊疗共识展示；</w:t>
      </w:r>
    </w:p>
    <w:p w14:paraId="41D561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（4）临床医生、主任医师及医务部审核。</w:t>
      </w:r>
    </w:p>
    <w:p w14:paraId="4C4B5E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9.临床科室对本科数字疗法调用管理</w:t>
      </w:r>
    </w:p>
    <w:p w14:paraId="1F9E1E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临床科室对营养数字疗法按适应症等条件智能分配出患者，并进行应用和管理。</w:t>
      </w:r>
    </w:p>
    <w:p w14:paraId="576B3D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10.数字疗法会诊管理</w:t>
      </w:r>
    </w:p>
    <w:p w14:paraId="011729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（1）系统支持与电子病历系统进行会诊信息的双向沟通；</w:t>
      </w:r>
    </w:p>
    <w:p w14:paraId="6C1EB2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（2）大量营养数字疗法申报单提交给营养科及医务部审批，并在电子病历形成电子文书记录。</w:t>
      </w:r>
    </w:p>
    <w:p w14:paraId="2031A3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11.数字疗法医嘱管理</w:t>
      </w:r>
    </w:p>
    <w:p w14:paraId="0CEBA2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营养数字疗法申请可在HIS系统自动生成医嘱。</w:t>
      </w:r>
    </w:p>
    <w:p w14:paraId="7534AE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12.数字疗法申请单管理</w:t>
      </w:r>
    </w:p>
    <w:p w14:paraId="47C198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营养数字疗法申请根据临床医生职称情况分配申请权限。</w:t>
      </w:r>
    </w:p>
    <w:p w14:paraId="78CA3C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2.7.3.4数字疗法预警及干预</w:t>
      </w:r>
    </w:p>
    <w:p w14:paraId="01DF7B5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1.关键信息采集</w:t>
      </w:r>
    </w:p>
    <w:p w14:paraId="2EF1E6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按照诊疗路径采集数据，支持必要的硬件设备对接、提供API接口、支持数据回传到院内系统。</w:t>
      </w:r>
    </w:p>
    <w:p w14:paraId="77488B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2.数字疗法异常预警管理</w:t>
      </w:r>
    </w:p>
    <w:p w14:paraId="01D18C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超过监测指标或评估结果正常范围的数据给与不同颜色标记。按需支持同步推送到医护和病人的手机端。</w:t>
      </w:r>
    </w:p>
    <w:p w14:paraId="372DF44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3.数字疗法不良反应</w:t>
      </w:r>
    </w:p>
    <w:p w14:paraId="629A79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（1）营养数字疗法不良反应管理包含护士上报、医生处置及医务部评定等全过程管理；</w:t>
      </w:r>
    </w:p>
    <w:p w14:paraId="086CB3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（2）营养数字疗法不良反应进行分级管理，对严重的不良反应时间对接到医院不良事件管理系统。</w:t>
      </w:r>
    </w:p>
    <w:p w14:paraId="45731F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4.数字疗法干预策略</w:t>
      </w:r>
    </w:p>
    <w:p w14:paraId="620E3C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根据数字疗法评估结果，经过医师审核后给予下一步诊疗建议。</w:t>
      </w:r>
    </w:p>
    <w:p w14:paraId="4F6D1E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5.自动提醒触发策略</w:t>
      </w:r>
    </w:p>
    <w:p w14:paraId="466633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支持自动下发评估/复诊/用药提醒，根据临床诊疗互动路径下发到医护和病人手机端。</w:t>
      </w:r>
    </w:p>
    <w:p w14:paraId="1E3D99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2.7.3.5数字疗法组件管理</w:t>
      </w:r>
    </w:p>
    <w:p w14:paraId="523D57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1.儿童营养类评估量表</w:t>
      </w:r>
    </w:p>
    <w:p w14:paraId="5B39AD4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系统支持营养知识库的量表新增、修改和删除管理，并且可以根据不同病人和诊疗路径进行配置管理。</w:t>
      </w:r>
    </w:p>
    <w:p w14:paraId="762174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2.儿童营养健康科普知识库</w:t>
      </w:r>
    </w:p>
    <w:p w14:paraId="60EFCD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（1）系统提供营养项目的临床意义及参考值信息给临床医护人员查询。</w:t>
      </w:r>
    </w:p>
    <w:p w14:paraId="69DE3B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（2）系统的报告管理、报告查询等多个界面提供给工作人员查询。</w:t>
      </w:r>
    </w:p>
    <w:p w14:paraId="24BA4E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（3）系统支持营养知识库信息给第三方信息调用。</w:t>
      </w:r>
    </w:p>
    <w:p w14:paraId="499E8C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（4）支持营养知识库及报告关联知识库内容并前台展示。</w:t>
      </w:r>
    </w:p>
    <w:p w14:paraId="30EE21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3.临床各学科疾病评估量表</w:t>
      </w:r>
    </w:p>
    <w:p w14:paraId="12C1E9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系统支持多学科的量表新增、修改和删除管理，并且可以根据不同病人和诊疗路径进行配置管理。</w:t>
      </w:r>
    </w:p>
    <w:p w14:paraId="5EA792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4.量表评估路径配置</w:t>
      </w:r>
    </w:p>
    <w:p w14:paraId="2B37FB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支持多学科量表和疾病管理的路径组合。</w:t>
      </w:r>
    </w:p>
    <w:p w14:paraId="7083E1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5.疾病管理和科普宣教知识库</w:t>
      </w:r>
    </w:p>
    <w:p w14:paraId="5A48A0B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系统提供营养项目的科普信息给病人查询。</w:t>
      </w:r>
    </w:p>
    <w:p w14:paraId="15737A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2.7.3.6营养数疗内部管理模块</w:t>
      </w:r>
    </w:p>
    <w:p w14:paraId="3718F9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1.费用管理</w:t>
      </w:r>
    </w:p>
    <w:p w14:paraId="5E7FFE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（1）根据实际营养数字疗法应用情况完成自动扣费；</w:t>
      </w:r>
    </w:p>
    <w:p w14:paraId="1FC270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（2）扣费可以精确到产品单价、规格。</w:t>
      </w:r>
    </w:p>
    <w:p w14:paraId="233B82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2.订单管理</w:t>
      </w:r>
    </w:p>
    <w:p w14:paraId="39198A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（1）发起营养数字疗法申请后生成订单，并记录订单流转的全部信息；</w:t>
      </w:r>
    </w:p>
    <w:p w14:paraId="75613A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（2）全程数据可追溯。</w:t>
      </w:r>
    </w:p>
    <w:p w14:paraId="7CC40E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3.数疗产品发布复核</w:t>
      </w:r>
    </w:p>
    <w:p w14:paraId="745A62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（1）可以单个报告审核，也可以批量报告审核。</w:t>
      </w:r>
    </w:p>
    <w:p w14:paraId="10B209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（2）能对当前产品和同一学科产品进行比较。</w:t>
      </w:r>
    </w:p>
    <w:p w14:paraId="70C2A58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（3）可根据不同学科的产品适应症自动调用匹配，无此项者按缺省值。</w:t>
      </w:r>
    </w:p>
    <w:p w14:paraId="528818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（4）结果一旦审核确认后即不能进行修改，只有授权者才可修改，并且修改自动写入日志系统。</w:t>
      </w:r>
    </w:p>
    <w:p w14:paraId="41675E4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（5）支持报告反审原因录入。</w:t>
      </w:r>
    </w:p>
    <w:p w14:paraId="70AE8D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4.数疗产品升级复核</w:t>
      </w:r>
    </w:p>
    <w:p w14:paraId="1437B6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（1）可以单个报告审核，也可以批量报告审核。</w:t>
      </w:r>
    </w:p>
    <w:p w14:paraId="323963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（2）能对当前产品和历史产品进行比较，可能用图形显示。</w:t>
      </w:r>
    </w:p>
    <w:p w14:paraId="770BE2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（3）结果一旦审核确认后即不能进行修改，只有授权者才可修改，并且修改自动写入日志系统。</w:t>
      </w:r>
    </w:p>
    <w:p w14:paraId="32763F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（4）支持报告反审原因录入。</w:t>
      </w:r>
    </w:p>
    <w:p w14:paraId="2BFE5B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5.数疗产品应用复检</w:t>
      </w:r>
    </w:p>
    <w:p w14:paraId="0D591B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（1）可以单个报告审核，也可以批量报告审核。</w:t>
      </w:r>
    </w:p>
    <w:p w14:paraId="0B3B39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（2）可根据不同学科的产品适应症自动调用匹配，无此项者按缺省值。</w:t>
      </w:r>
    </w:p>
    <w:p w14:paraId="4B487E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（3）结果一旦审核确认后即不能进行修改，只有授权者才可修改，并且修改自动写入日志系统。</w:t>
      </w:r>
    </w:p>
    <w:p w14:paraId="64E455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（4）支持报告反审原因录入。</w:t>
      </w:r>
    </w:p>
    <w:p w14:paraId="0DC363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6.数疗产品退回或取消管理</w:t>
      </w:r>
    </w:p>
    <w:p w14:paraId="32D075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当有营养数字疗法产品需要返回取消和停止应用时，可以使用这个窗口对返回做记录；以备以后的工作中进行查询和统计。</w:t>
      </w:r>
    </w:p>
    <w:p w14:paraId="2C87C1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7.数疗产品申请单管理</w:t>
      </w:r>
    </w:p>
    <w:p w14:paraId="583988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（1）所有申请单列表显示，同时列表中显示所有申请单所属状态。</w:t>
      </w:r>
    </w:p>
    <w:p w14:paraId="296A6B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（2）查看临床科室核准营养数字疗法产品签发后的申请信息，选中某个申请自动提取病人的相关信息。同时可以针审核申请是否通过，并可填写申请是否通过的理由。</w:t>
      </w:r>
    </w:p>
    <w:p w14:paraId="7F5248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（3）查看临床针对本次申请的评估信息，可针对评估信息给出是否合理，并填写意见。</w:t>
      </w:r>
    </w:p>
    <w:p w14:paraId="0ADFC0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（4）支持营养数字疗法产品申请流程终止功能。</w:t>
      </w:r>
    </w:p>
    <w:p w14:paraId="026372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8.数疗产品管理进展报告</w:t>
      </w:r>
    </w:p>
    <w:p w14:paraId="5D89A0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以营养数字疗法产品申请为起点，完整展示从申请-数据采集-接收-分析结果-医生审核整个过程展示。</w:t>
      </w:r>
    </w:p>
    <w:p w14:paraId="081B4E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9.消息管理</w:t>
      </w:r>
    </w:p>
    <w:p w14:paraId="06265A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（1）能自动向相关科室通过网络发送报告。</w:t>
      </w:r>
    </w:p>
    <w:p w14:paraId="448D50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（2）能自动将异常检验结果通过集成平台等发回工作站。</w:t>
      </w:r>
    </w:p>
    <w:p w14:paraId="203CF2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（3）能通过网络向病人、护士或医师发布报告。</w:t>
      </w:r>
    </w:p>
    <w:p w14:paraId="0025669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10.主任审核</w:t>
      </w:r>
    </w:p>
    <w:p w14:paraId="4CE501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营养数字疗法产品在发布、升级都需要主任审核。</w:t>
      </w:r>
    </w:p>
    <w:p w14:paraId="187CBA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11.待办任务通知</w:t>
      </w:r>
    </w:p>
    <w:p w14:paraId="7D5231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提醒医护端对营养数字疗法产品的应用进展进行审评，及时给与病人反馈。</w:t>
      </w:r>
    </w:p>
    <w:p w14:paraId="7F9A71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12.查询统计</w:t>
      </w:r>
    </w:p>
    <w:p w14:paraId="0771B5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（1）实时监控营养数字疗法产品的库存情况。</w:t>
      </w:r>
    </w:p>
    <w:p w14:paraId="2140D6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（2）以根据单据查看出入库明细。</w:t>
      </w:r>
    </w:p>
    <w:p w14:paraId="2B0A83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（3）根据医嘱数量,以及审核情况来统计当月的营养数字疗法产品应用情况。</w:t>
      </w:r>
    </w:p>
    <w:p w14:paraId="09DD4DA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（4）根据病人信息和营养数字疗法产品信息等条件查询报告。支持对查询出的报告预览。</w:t>
      </w:r>
    </w:p>
    <w:p w14:paraId="5FAE11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2.7.3.7消息通知管理</w:t>
      </w:r>
    </w:p>
    <w:p w14:paraId="2CD3CE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1.上线通知</w:t>
      </w:r>
    </w:p>
    <w:p w14:paraId="7BB677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营养数字疗法产品发布后给与医护消息提醒。</w:t>
      </w:r>
    </w:p>
    <w:p w14:paraId="04DBE2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2.申领通知</w:t>
      </w:r>
    </w:p>
    <w:p w14:paraId="4E622F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营养数字疗法产品申领后给与医生和对应病人提醒，并支持在系统查阅应用进展。</w:t>
      </w:r>
    </w:p>
    <w:p w14:paraId="527BB78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3.应用进展通知</w:t>
      </w:r>
    </w:p>
    <w:p w14:paraId="4FAA1B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产品在应用过程中需要医护审核时，给与提醒通知。流转到下一个环节时给与提醒通知。在医患评价交互时支持提醒通知。</w:t>
      </w:r>
    </w:p>
    <w:p w14:paraId="744325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4.审批通知</w:t>
      </w:r>
    </w:p>
    <w:p w14:paraId="6FE60E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营养数字疗法产品在应用和审批完成后给与通知。</w:t>
      </w:r>
    </w:p>
    <w:p w14:paraId="36FAAB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2.7.3.8统计分析</w:t>
      </w:r>
    </w:p>
    <w:p w14:paraId="14274C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1.数据概览报表</w:t>
      </w:r>
    </w:p>
    <w:p w14:paraId="30D99B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支持对全部病人评估进展的记录，包含总人数、营养数字疗法产品应用次数和类别、随访信息下发频次等概览展示。</w:t>
      </w:r>
    </w:p>
    <w:p w14:paraId="28322A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2.评估对象分布情况概览</w:t>
      </w:r>
    </w:p>
    <w:p w14:paraId="74AF66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支持查阅营养数字疗法产品申领的学科、应用的适应症范围等分布查阅。</w:t>
      </w:r>
    </w:p>
    <w:p w14:paraId="048A5F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3.应用进展报表</w:t>
      </w:r>
    </w:p>
    <w:p w14:paraId="744AA2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支持查阅所有营养数字疗法产品的应用进展和状态查阅。</w:t>
      </w:r>
    </w:p>
    <w:p w14:paraId="37DEB3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4.逾期报表</w:t>
      </w:r>
    </w:p>
    <w:p w14:paraId="552FE1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支持对所有逾期未完成的任务，如评估、复诊和反馈等任务的展示，医生可再次操作下发提醒。</w:t>
      </w:r>
    </w:p>
    <w:p w14:paraId="7498B8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5.报表定制</w:t>
      </w:r>
    </w:p>
    <w:p w14:paraId="03C9E8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支持对于其他报告形式的定制。</w:t>
      </w:r>
    </w:p>
    <w:p w14:paraId="493216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2.7.3.9基础设置</w:t>
      </w:r>
    </w:p>
    <w:p w14:paraId="088BC2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1.用户及权限</w:t>
      </w:r>
    </w:p>
    <w:p w14:paraId="7E1B1F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根据系统提前设置好的机构、医生角色自动判断医师请权限，实现营养数字疗法产品的申请分级管理；系统管理员可增加用户及对用户权限进行管理。</w:t>
      </w:r>
    </w:p>
    <w:p w14:paraId="3464E07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2.菜单管理</w:t>
      </w:r>
    </w:p>
    <w:p w14:paraId="3EC8B8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系统管理员可对菜单进行编辑管理。</w:t>
      </w:r>
    </w:p>
    <w:p w14:paraId="02E555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3.基础字典</w:t>
      </w:r>
    </w:p>
    <w:p w14:paraId="02ECF8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营养数字疗法产品字典、扣费字典、库存预警字典、操作说明字典等。</w:t>
      </w:r>
    </w:p>
    <w:p w14:paraId="51B3F6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4.病人信息</w:t>
      </w:r>
    </w:p>
    <w:p w14:paraId="29E666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对病人信息进行记录，主要是记录离院后的疾病监测记录，并且支持将院外信息回传至院内系统。</w:t>
      </w:r>
    </w:p>
    <w:p w14:paraId="6E798F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5.科室应用</w:t>
      </w:r>
    </w:p>
    <w:p w14:paraId="15CEEF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不同学科可以查阅、应用和管理营养数字疗法产品。</w:t>
      </w:r>
    </w:p>
    <w:p w14:paraId="4B64F7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6.数据分析</w:t>
      </w:r>
    </w:p>
    <w:p w14:paraId="0E017C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系统支持通过智能BI工具开放性的报表系统，可以提供给其他需要数据统计的科室或者第三方系统，数疗信息进行共享，科学统计分析。</w:t>
      </w:r>
    </w:p>
    <w:p w14:paraId="539D98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7.数据安全</w:t>
      </w:r>
    </w:p>
    <w:p w14:paraId="58E72F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（1）提供检验数据的备份与恢复功能。</w:t>
      </w:r>
    </w:p>
    <w:p w14:paraId="1ACE78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（2）提供检验数据整理、修复功能。</w:t>
      </w:r>
    </w:p>
    <w:p w14:paraId="4AF9E9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（3）符合三级等保数据安全要求。</w:t>
      </w:r>
    </w:p>
    <w:p w14:paraId="632645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2.7.4（评审项29）儿童保健营养专病诊疗与管理子系统</w:t>
      </w:r>
    </w:p>
    <w:p w14:paraId="477052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儿童营养专病是指因营养摄入不足或不平衡而导致生长发育障碍、营养缺乏、营养过剩等一系列疾病。对于这些疾病的诊断和治疗需要医生进行全面的评估和管理。儿童营养专病的诊疗路径包括疾病筛查、诊断方式、治疗方案和随访管理四个步骤。常见的营养不良病症包括消瘦型营养不良、低蛋白血症型营养不良和混合型营养不良，而治疗方案则因病情不同而异。在儿童保健科营养专病管理中，营养评估、营养干预、营养教育和随访管理是必不可少的环节。针对营养专病领域，设计一款儿童营养保健科的线上医疗病程管理系统，平台需要包括营养评估、诊断和治疗方案制定、营养干预方案、营养教育和随访管理等多个功能模块，以提供全面的儿童营养专病诊疗和管理服务。</w:t>
      </w:r>
    </w:p>
    <w:p w14:paraId="439D68C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线上平台全病程管理服务，可以为儿童营养专病的疾病筛查、诊断、治疗方案和随访管理等步骤提供更为高效和精准的解决方案，提高儿童保健营养专病的诊疗效果和管理效率。同时，通过线上平台可以对患者的病情、营养评估、饮食习惯、生长发育等信息进行长期跟踪和记录，为医生提供更为准确的诊断和治疗方案，也为患者提供更为个性化的健康管理服务。因此，开发儿童保健营养专病诊疗与管理平台对于提高儿童营养健康水平，促进儿童健康成长具有重要的意义。</w:t>
      </w:r>
    </w:p>
    <w:p w14:paraId="4C763E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2.7.4.1注册登录</w:t>
      </w:r>
    </w:p>
    <w:p w14:paraId="00D8735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注册/登录：手机号短信验证的方式进，或者小程序手机号授权方式，进行注册登录。</w:t>
      </w:r>
    </w:p>
    <w:p w14:paraId="4D7F42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知情同意：登录时需要确认和同意用户知情同意书和隐私政策。</w:t>
      </w:r>
    </w:p>
    <w:p w14:paraId="6F9861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2.7.4.2医生用户管理</w:t>
      </w:r>
    </w:p>
    <w:p w14:paraId="3B05D9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基本资料：用于记录患者的基本信息，包括身高、体重、年龄、性别、喂养方式等支持查询和管理患者信息的功能。</w:t>
      </w:r>
    </w:p>
    <w:p w14:paraId="2AC6FB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病史管理：用于记录患者的家族史、合并症等信息，并提供查询和管理电子病历的功能。</w:t>
      </w:r>
    </w:p>
    <w:p w14:paraId="4AFD7A1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就诊记录：记录患者在本院的医疗行为同时支持多学科协同管理就诊记录。</w:t>
      </w:r>
    </w:p>
    <w:p w14:paraId="174815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分组管理：支持多维度定制化患者分组。</w:t>
      </w:r>
    </w:p>
    <w:p w14:paraId="4A5E6D9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HCP认证管理：用于为医生用户开通系统使用权限。</w:t>
      </w:r>
    </w:p>
    <w:p w14:paraId="442B9ED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2.7.4.3患者用户管理</w:t>
      </w:r>
    </w:p>
    <w:p w14:paraId="01CB15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新增患者：可通过出示二维码让患者扫码并完善信息的形式新增患者，也可选择手动输入患者信息新增患者。</w:t>
      </w:r>
    </w:p>
    <w:p w14:paraId="5676E8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患者列表：可查看所有与医生绑定的患者名单，以及患者的疾病标签，入组时间等等。</w:t>
      </w:r>
    </w:p>
    <w:p w14:paraId="51FE5E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患者分组：可根据对照试验等各类项目的需要，按需定制患者的分组标签，对不同分组患者实施不同诊疗方案。</w:t>
      </w:r>
    </w:p>
    <w:p w14:paraId="24D8A5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患者服务：以通知的形式，显示患者完成的病例信息，例如患者完善了首诊病历，患者填写了某表单等。</w:t>
      </w:r>
    </w:p>
    <w:p w14:paraId="262A48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2.7.4.4用户/机构权限管理</w:t>
      </w:r>
    </w:p>
    <w:p w14:paraId="0E0E51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机构配置管理：用于授权机构加入系统的协作体系内，可以新建/编辑多种机构。支持每个机构进行多种管理模式的设置。与病程管理等系统进行集成和对接。</w:t>
      </w:r>
    </w:p>
    <w:p w14:paraId="113C07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用户入组管理：用于录入符合管理标准的用户，支持医生手动添加入组及用户扫码入组。与病程管理等系统进行集成和对接。</w:t>
      </w:r>
    </w:p>
    <w:p w14:paraId="71E278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数据权限管理：</w:t>
      </w:r>
    </w:p>
    <w:p w14:paraId="53618B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具备日志管理功能，可记录每个进入系统人员的操作内容。</w:t>
      </w:r>
    </w:p>
    <w:p w14:paraId="5103EC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具备多层权限控制，不同机构、不同医务人员拥有不同的操作权限。</w:t>
      </w:r>
    </w:p>
    <w:p w14:paraId="574F0E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具备多种权限管理，不同的用户可以设置不同的操作权限。</w:t>
      </w:r>
    </w:p>
    <w:p w14:paraId="295857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2.7.4.5儿童保健营养诊疗路径</w:t>
      </w:r>
    </w:p>
    <w:p w14:paraId="44CDE7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制化诊疗路径：根据医生的需求，设置定制化的儿童保健营养学诊疗路径。通过疾病筛查，营养评估，诊断方式，治疗方案和随访管理等内容设置定制化的诊疗路径，可以更好地针对患者的个体化情况，为患者提供更加精准、高效的治疗和管理服务。</w:t>
      </w:r>
    </w:p>
    <w:p w14:paraId="0CD73C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2.7.4.6儿童保健营养评估管理方案</w:t>
      </w:r>
    </w:p>
    <w:p w14:paraId="1893EF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儿童营养处方：提供医生开具营养处方的功能，根据儿童营养评估结果，自动生成建议的膳食组成和营养补充方案。同时可以自动计算配方奶、膳食补充剂等补充物的摄入量和使用时间。</w:t>
      </w:r>
    </w:p>
    <w:p w14:paraId="214537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儿童营养评估量表：提供基于儿童年龄、性别、身高、体重、体质指数等信息的营养评估工具，支持营养风险的评估和监测。多种定制化的量表，让医生更好的诊断营养不良。</w:t>
      </w:r>
    </w:p>
    <w:p w14:paraId="14236AF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儿童营养跟踪：提供跟踪儿童饮食和体重数据的功能，允许家长和医生通过录入数据、图表和可视化数据的方式来查看和评估儿童的营养状况和发展趋势。医生可以通过数据的分析，及时进行调整并提出建议。</w:t>
      </w:r>
    </w:p>
    <w:p w14:paraId="65E6AD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儿童营养建议：提供定制化的营养建议和咨询服务，基于儿童的营养评估结果、营养处方和跟踪数据，为儿童和家长提供个性化的饮食和健康管理建议。医生可以直接给出线上咨询，解答家长的疑惑。</w:t>
      </w:r>
    </w:p>
    <w:p w14:paraId="55A949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儿童营养疾病诊断：提供多种儿童营养专病的诊断工具，如营养不良、肥胖症、贫血等。医生可以根据病情，快速进行初步的诊断和分类，更好的指导病人和家长进行营养管理。</w:t>
      </w:r>
    </w:p>
    <w:p w14:paraId="3ED676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儿童健康档案记录：提供儿童健康档案管理的功能，可以存储儿童的个人信息、营养评估结果、体重和生长发育曲线、家族病史等信息。通过档案管理，医生可以更好的了解儿童的健康状况，并做出更加准确的诊断和管理。</w:t>
      </w:r>
    </w:p>
    <w:p w14:paraId="5DF8D7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儿童健康档案管理：该功能模块将为患者建立健康档案，记录其生长发育、营养状态、病史、就诊记录等信息，方便医生进行诊疗决策和随访管理。</w:t>
      </w:r>
    </w:p>
    <w:p w14:paraId="366B9B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2.7.4.7儿童保健营养病程记录</w:t>
      </w:r>
    </w:p>
    <w:p w14:paraId="23FF10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健康调查记录：向患者下发的量表的记录，以及患者填写的数据存档，方便追溯。</w:t>
      </w:r>
    </w:p>
    <w:p w14:paraId="30AEC2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用药记录管理：在患者详情页，可查看为患者设置的用药的历史记录，方便追溯。</w:t>
      </w:r>
    </w:p>
    <w:p w14:paraId="5138EA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用药方案管理：用于记录不同病因患儿目前的用药方案，给营养方案的制定提供参考。</w:t>
      </w:r>
    </w:p>
    <w:p w14:paraId="53C60D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检查记录：患者上传的检查单图片的存档，方便追溯，同时包括OCR识别检查单。</w:t>
      </w:r>
    </w:p>
    <w:p w14:paraId="7F8395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2.7.4.8儿童营养支持方案管理</w:t>
      </w:r>
    </w:p>
    <w:p w14:paraId="79D2A0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营养治疗方案选择：根据不同病因患儿营养风险情况，参考患儿的身体状况与肠胃功能选择不同营养支持方式与标准，支持将营养支持方案标准化一键下发。</w:t>
      </w:r>
    </w:p>
    <w:p w14:paraId="287914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营养治疗效果监测：记录患儿在接受不同的营养支持方式期间营养状况及疾病转归情况，与随访管理模块打通，可将效果连续性趋势图呈现给医生及患者。</w:t>
      </w:r>
    </w:p>
    <w:p w14:paraId="6DCF93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营养治疗并发症预警：记录患儿在接受不同的营养支持方式期间的并发症，将并发症预警风险提醒同步给医生，实时改进营养支持方案。</w:t>
      </w:r>
    </w:p>
    <w:p w14:paraId="052EBB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营养治疗并发症干预：系统自动提供并发症干预建议，用于指导临床医生实时改进营养支持方案。</w:t>
      </w:r>
    </w:p>
    <w:p w14:paraId="4522EE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2.7.4.9营养诊疗系统组件管理</w:t>
      </w:r>
    </w:p>
    <w:p w14:paraId="4E8159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药品信息库管理：用于管理药品信息和药库库存信息。</w:t>
      </w:r>
    </w:p>
    <w:p w14:paraId="187276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临床各学科疾病评估量表：支持配置临床各学科疾病进展评估量表，与营养诊疗病程系统集成，形成多学科协作管理。</w:t>
      </w:r>
    </w:p>
    <w:p w14:paraId="19828E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科普内容管理：营养知识宣传和教育，支持图文及视频格式，支持开展营养宣教知识讲座。</w:t>
      </w:r>
    </w:p>
    <w:p w14:paraId="5BF45F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科普专区配置：科普专区用于承载患教内容，支持图文及视频格式。</w:t>
      </w:r>
    </w:p>
    <w:p w14:paraId="5BEB74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消息通知管理：支持消息内容定制，支持多种消息推渠道，支持定制消息推送频次。</w:t>
      </w:r>
    </w:p>
    <w:p w14:paraId="025443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待办任务提醒：用于提醒用户待办事项。</w:t>
      </w:r>
    </w:p>
    <w:p w14:paraId="50B54E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2.7.4.10营养诊疗系统内部管理</w:t>
      </w:r>
    </w:p>
    <w:p w14:paraId="3640A9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增值服务管理：针对营养风险等级较高的患者提供综合服务。</w:t>
      </w:r>
    </w:p>
    <w:p w14:paraId="0DA29D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费用管理：根据实际情况统计用户订购服务的费用数据。</w:t>
      </w:r>
    </w:p>
    <w:p w14:paraId="22D2A45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订单管理：根据实际情况统计用户订购服务的数据。</w:t>
      </w:r>
    </w:p>
    <w:p w14:paraId="5DC315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2.7.4.11数据管理</w:t>
      </w:r>
    </w:p>
    <w:p w14:paraId="6B52C7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数据概览报表：用于统计患者管理的数据，便于医生查看管理情况，支持多维度统计分析。</w:t>
      </w:r>
    </w:p>
    <w:p w14:paraId="7BAD5E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待办逾期报表：用于统计待办逾期事项。</w:t>
      </w:r>
    </w:p>
    <w:p w14:paraId="563C9C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报表定制：支持手机端及PC端按照患者疾病类型、营养风险状况、年龄等多维度进行统计分析；支持同一科室分角色、分权限查看患者管理报告。</w:t>
      </w:r>
    </w:p>
    <w:p w14:paraId="3DE691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2.7.4.12基础设置</w:t>
      </w:r>
    </w:p>
    <w:p w14:paraId="58CC30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菜单管理：系统菜单栏的功能配置。</w:t>
      </w:r>
    </w:p>
    <w:p w14:paraId="25C4D9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产品界面定制：支持系统界面定制开发。</w:t>
      </w:r>
    </w:p>
    <w:p w14:paraId="485420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系统运维：系统常规运营维护。</w:t>
      </w:r>
    </w:p>
    <w:p w14:paraId="4C778D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2.7.4.13个人中心</w:t>
      </w:r>
    </w:p>
    <w:p w14:paraId="437DD7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个人形象：医生头像、姓名、认证医院等信息。</w:t>
      </w:r>
    </w:p>
    <w:p w14:paraId="325F70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机构切换：可在个人中心进行切换。</w:t>
      </w:r>
    </w:p>
    <w:p w14:paraId="0AAE23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医助切换：可在个人中心进行切换。</w:t>
      </w:r>
    </w:p>
    <w:p w14:paraId="0F0BBD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开通服务：可进行服务包开通，健康咨询开通等。</w:t>
      </w:r>
    </w:p>
    <w:p w14:paraId="3374BA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快捷回复：设置回复模版，对常出现的问题，一键发送。</w:t>
      </w:r>
    </w:p>
    <w:p w14:paraId="618259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个人签名：电子签名的入口，对现在签名不满意可来此处更新。</w:t>
      </w:r>
    </w:p>
    <w:p w14:paraId="02D935D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设置：可查看用户协议，隐私政策，软件版本号等。</w:t>
      </w:r>
    </w:p>
    <w:p w14:paraId="55B864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2.7.5（评审项30）儿童神经心理疾病诊疗与管理子系统</w:t>
      </w:r>
    </w:p>
    <w:p w14:paraId="4F9EC8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2.7.5.1用户专案管理</w:t>
      </w:r>
    </w:p>
    <w:p w14:paraId="0F73537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1.儿童基本资料登记：</w:t>
      </w:r>
    </w:p>
    <w:p w14:paraId="62BB88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（1）用于记录患者的基本信息，包括身高、体重、年龄、性别、喂养方式、出生史等。</w:t>
      </w:r>
    </w:p>
    <w:p w14:paraId="72087D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（2）支持查询和管理患者信息的功能。</w:t>
      </w:r>
    </w:p>
    <w:p w14:paraId="34074F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2.直系家庭资料登记</w:t>
      </w:r>
    </w:p>
    <w:p w14:paraId="423469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（1）用于登记直系家庭基本情况，包括父母亲文化层度、职业类型、家庭收入等可能相关因素。</w:t>
      </w:r>
    </w:p>
    <w:p w14:paraId="2939CF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（2）用于登记母亲孕期健康状态。</w:t>
      </w:r>
    </w:p>
    <w:p w14:paraId="0069E3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3.现病史管理</w:t>
      </w:r>
    </w:p>
    <w:p w14:paraId="4C0400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用于记录患者的家族史、合并症等信息，并提供查询和管理电子病历的功能。</w:t>
      </w:r>
    </w:p>
    <w:p w14:paraId="3D4C65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4.出/入院诊断确认</w:t>
      </w:r>
    </w:p>
    <w:p w14:paraId="31E3BC2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（1）登记患者患病类型，推荐/提示对应的随访/干预方案。</w:t>
      </w:r>
    </w:p>
    <w:p w14:paraId="3D969F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（2）支持根据治疗转归情况动态调整。</w:t>
      </w:r>
    </w:p>
    <w:p w14:paraId="2105C2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（3）支持根据诊断结果拍照OCR识别结果。</w:t>
      </w:r>
    </w:p>
    <w:p w14:paraId="1393B8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5.就诊记录</w:t>
      </w:r>
    </w:p>
    <w:p w14:paraId="627B66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（1）记录患者在本院的医疗行为。</w:t>
      </w:r>
    </w:p>
    <w:p w14:paraId="75C8B0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（2）支持多学科协同管理就诊记录。</w:t>
      </w:r>
    </w:p>
    <w:p w14:paraId="18BA25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6.分层管理</w:t>
      </w:r>
    </w:p>
    <w:p w14:paraId="044A2A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支持多维度定制化患者分组。</w:t>
      </w:r>
    </w:p>
    <w:p w14:paraId="22E741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7.HCP认证管理</w:t>
      </w:r>
    </w:p>
    <w:p w14:paraId="642B10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用于为医生用户开通系统使用权限。</w:t>
      </w:r>
    </w:p>
    <w:p w14:paraId="475EB9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2.7.5.2用户权限管理</w:t>
      </w:r>
    </w:p>
    <w:p w14:paraId="6152AF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1.机构配置管理</w:t>
      </w:r>
    </w:p>
    <w:p w14:paraId="5E8C6B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用于授权机构加入系统的协作体系内。</w:t>
      </w:r>
    </w:p>
    <w:p w14:paraId="3E2960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可以新建/编辑多种机构。</w:t>
      </w:r>
    </w:p>
    <w:p w14:paraId="3BEB22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支持每个机构进行多种管理模式的设置。</w:t>
      </w:r>
    </w:p>
    <w:p w14:paraId="02C64D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与病程管理等系统进行集成和对接。</w:t>
      </w:r>
    </w:p>
    <w:p w14:paraId="133D7F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2.用户入组管理</w:t>
      </w:r>
    </w:p>
    <w:p w14:paraId="15A080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用于录入符合管理标准的用户。</w:t>
      </w:r>
    </w:p>
    <w:p w14:paraId="13A420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支持医生手动添加入组及用户扫码入组。</w:t>
      </w:r>
    </w:p>
    <w:p w14:paraId="65843C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与病程管理等系统进行集成和对接。</w:t>
      </w:r>
    </w:p>
    <w:p w14:paraId="1CDF40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3.多角色协作权限</w:t>
      </w:r>
    </w:p>
    <w:p w14:paraId="6CA5A74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由于改善儿童精神心理健康问题需家庭、学校、社区、医疗机构等多角色参与，系统可以支持多角色不同权限参与系统管理。</w:t>
      </w:r>
    </w:p>
    <w:p w14:paraId="44ACF6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4.移动端系统操作权限配置</w:t>
      </w:r>
    </w:p>
    <w:p w14:paraId="4FDB81C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（1）具备日志管理功能，可记录每个进入系统人员的操作内容。</w:t>
      </w:r>
    </w:p>
    <w:p w14:paraId="309C53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（2）具备多层权限控制，不同机构、不同医务人员拥有不同的操作权限。</w:t>
      </w:r>
    </w:p>
    <w:p w14:paraId="644ED4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（3）具备多种权限管理，不同的用户可以设置不同的操作权限。</w:t>
      </w:r>
    </w:p>
    <w:p w14:paraId="0A1C02F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5.PC端管理系统操作权限配置</w:t>
      </w:r>
    </w:p>
    <w:p w14:paraId="16C1BC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（1）具备日志管理功能，可记录每个进入系统人员的操作内容。</w:t>
      </w:r>
    </w:p>
    <w:p w14:paraId="42D49E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（2）具备多层权限控制，不同机构、不同医务人员拥有不同的操作权限。</w:t>
      </w:r>
    </w:p>
    <w:p w14:paraId="1F2653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（3）具备多种权限管理，不同的用户可以设置不同的操作权限。</w:t>
      </w:r>
    </w:p>
    <w:p w14:paraId="564498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2.7.5.3儿童神经心理发育评估方案管理</w:t>
      </w:r>
    </w:p>
    <w:p w14:paraId="7417E8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1.神经心理发育常规筛查路径管理</w:t>
      </w:r>
    </w:p>
    <w:p w14:paraId="2CB95C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依据分层管理的策略，可针对群体儿童，支持配置标准化测评工具进行系统发育筛查路径的建立。</w:t>
      </w:r>
    </w:p>
    <w:p w14:paraId="361794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2.神经心理发育重点筛查路径管理</w:t>
      </w:r>
    </w:p>
    <w:p w14:paraId="2DCD46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依据分层管理的策略，可针对有高危疾病的儿童和出生时有高危因素的儿童，配置标准化测评工具进行系统发育筛查路径的建立。</w:t>
      </w:r>
    </w:p>
    <w:p w14:paraId="67ECD3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3.神经心理发育诊断路径管理</w:t>
      </w:r>
    </w:p>
    <w:p w14:paraId="1C6CB7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对筛查出神经心理发育偏移的儿童，支持配置进一步诊断性测验路径。</w:t>
      </w:r>
    </w:p>
    <w:p w14:paraId="611413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4.MDT神经心理发育评估路径管理</w:t>
      </w:r>
    </w:p>
    <w:p w14:paraId="68ACB3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结合其他学科疾病的诊疗方案，定制评估路径。</w:t>
      </w:r>
    </w:p>
    <w:p w14:paraId="62876B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5.MDT神经心理发育评估应用</w:t>
      </w:r>
    </w:p>
    <w:p w14:paraId="79A9EB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医生对用户登记儿童生长发育情况等指标进行评价和结果确认。</w:t>
      </w:r>
    </w:p>
    <w:p w14:paraId="38FED9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6.MDT神经心理发育评估结果评价</w:t>
      </w:r>
    </w:p>
    <w:p w14:paraId="4EE959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具备日志管理功能，记录多学科协作模式下，医生对儿童精神心理疾病评估应用情况。</w:t>
      </w:r>
    </w:p>
    <w:p w14:paraId="2532B3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7.综合健康状况评估路径配置</w:t>
      </w:r>
    </w:p>
    <w:p w14:paraId="2ADB58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评估儿童综合健康情况，用于选择合适的治疗支持方案。</w:t>
      </w:r>
    </w:p>
    <w:p w14:paraId="7C2CCA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2.7.5.4儿童神经心理疾病干预方案管理</w:t>
      </w:r>
    </w:p>
    <w:p w14:paraId="2CEAA7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1.神经心理疾病干预方案配置</w:t>
      </w:r>
    </w:p>
    <w:p w14:paraId="694D1A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（1）根据不同儿童神经心理发育情况，参考儿童的身体状况选择不同干预方案。</w:t>
      </w:r>
    </w:p>
    <w:p w14:paraId="5BBFE7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（2）支持将干预方案标准化一键下发。</w:t>
      </w:r>
    </w:p>
    <w:p w14:paraId="1E6922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2.神经心理疾病干预方案效果监测</w:t>
      </w:r>
    </w:p>
    <w:p w14:paraId="09A1E6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（1）记录儿童在接受不同的营养支持方式期间营养状况及疾病转归情况。</w:t>
      </w:r>
    </w:p>
    <w:p w14:paraId="3BD64A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（2）与随访管理模块打通。</w:t>
      </w:r>
    </w:p>
    <w:p w14:paraId="6938E9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（3）可将效果连续性趋势图呈现给医生及患者。</w:t>
      </w:r>
    </w:p>
    <w:p w14:paraId="014FA0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3.神经心理疾病干预并发症预警</w:t>
      </w:r>
    </w:p>
    <w:p w14:paraId="3BBF6F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（1）记录儿童在接受不同的营养支持方式期间的并发症。</w:t>
      </w:r>
    </w:p>
    <w:p w14:paraId="1FD1C7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（2）将并发症预警风险提醒同步给医生，实时改进营养支持方案。</w:t>
      </w:r>
    </w:p>
    <w:p w14:paraId="315D09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4.神经心理疾病干预并发症治疗</w:t>
      </w:r>
    </w:p>
    <w:p w14:paraId="629932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系统自动提供并发症干预建议，用于指导临床医生实时改进营养支持方案。</w:t>
      </w:r>
    </w:p>
    <w:p w14:paraId="2A9C3D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5.用药方案管理</w:t>
      </w:r>
    </w:p>
    <w:p w14:paraId="7D9873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用于记录不同病因儿童目前的用药方案，给精神心理疾病的干预提供参考。</w:t>
      </w:r>
    </w:p>
    <w:p w14:paraId="7B6BD54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2.7.5.5系统组件管理</w:t>
      </w:r>
    </w:p>
    <w:p w14:paraId="0CFB19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1.药品信息库管理</w:t>
      </w:r>
    </w:p>
    <w:p w14:paraId="43412E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用于管理药品信息和药库库存信息。</w:t>
      </w:r>
    </w:p>
    <w:p w14:paraId="143E4A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2.临床各学科疾病评估量表</w:t>
      </w:r>
    </w:p>
    <w:p w14:paraId="5339B8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支持配置临床各学科疾病进展评估量表，与营养诊疗病程系统集成，形成多学科协作管理。</w:t>
      </w:r>
    </w:p>
    <w:p w14:paraId="7EED74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3.科普内容管理</w:t>
      </w:r>
    </w:p>
    <w:p w14:paraId="4F5B52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（1）营养知识宣传和教育，支持图文及视频格式。</w:t>
      </w:r>
    </w:p>
    <w:p w14:paraId="16E3E0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（2）支持开展营养宣教知识讲座。</w:t>
      </w:r>
    </w:p>
    <w:p w14:paraId="716072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4.科普专区配置</w:t>
      </w:r>
    </w:p>
    <w:p w14:paraId="5768D1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（1）科普专区用于承载患教内容。</w:t>
      </w:r>
    </w:p>
    <w:p w14:paraId="7DFA68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（2）支持图文及视频格式。</w:t>
      </w:r>
    </w:p>
    <w:p w14:paraId="4F1BE6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5.消息通知管理</w:t>
      </w:r>
    </w:p>
    <w:p w14:paraId="3EE51C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（1）支持消息内容定制。</w:t>
      </w:r>
    </w:p>
    <w:p w14:paraId="589083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（2）支持多种消息推渠道。</w:t>
      </w:r>
    </w:p>
    <w:p w14:paraId="20B9E88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（3）支持定制消息推送频次。</w:t>
      </w:r>
    </w:p>
    <w:p w14:paraId="2F08C3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6.逾期任务提醒</w:t>
      </w:r>
    </w:p>
    <w:p w14:paraId="1CCF434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（1）用于提醒用户待办事项：例如评估量表、到院复诊、日常健康日志填写等。</w:t>
      </w:r>
    </w:p>
    <w:p w14:paraId="782D80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7.健康咨询</w:t>
      </w:r>
    </w:p>
    <w:p w14:paraId="0B1CAE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系统支持健康咨询医患互动功能，用于紧急情况下居家状态患者咨询医生应对方法。</w:t>
      </w:r>
    </w:p>
    <w:p w14:paraId="3731CA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2.7.5.6营养诊疗系统内部管理</w:t>
      </w:r>
    </w:p>
    <w:p w14:paraId="2D8448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增值服务管理：针对精神心理疾病风险等级较高的患者提供综合服务。</w:t>
      </w:r>
    </w:p>
    <w:p w14:paraId="77812D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费用管理：根据实际情况统计用户订购服务的费用数据。</w:t>
      </w:r>
    </w:p>
    <w:p w14:paraId="041531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订单管理：根据实际情况统计用户订购服务的数据。</w:t>
      </w:r>
    </w:p>
    <w:p w14:paraId="7DA28B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2.7.5.7数据管理</w:t>
      </w:r>
    </w:p>
    <w:p w14:paraId="6895E5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（1）数据概览报表：用于统计患者管理的数据，便于医生查看管理情况，支持多维度统计分析。</w:t>
      </w:r>
    </w:p>
    <w:p w14:paraId="0F16D4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（2）待办逾期报表：用于统计待办逾期事项。</w:t>
      </w:r>
    </w:p>
    <w:p w14:paraId="00F3EF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（3）报表定制：</w:t>
      </w:r>
    </w:p>
    <w:p w14:paraId="1EE259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支持手机端及PC端按照患者疾病类型、营养风险状况、年龄等多维度进行统计分析；</w:t>
      </w:r>
    </w:p>
    <w:p w14:paraId="2F1F2A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支持同一科室分角色、分权限查看患者管理报告。</w:t>
      </w:r>
    </w:p>
    <w:p w14:paraId="10467A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（4）数据报告下载</w:t>
      </w:r>
    </w:p>
    <w:p w14:paraId="735FF14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具备日志管理功能，可记录每个进入系统人员的操作内容。</w:t>
      </w:r>
    </w:p>
    <w:p w14:paraId="239E8C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具备多层权限控制，不同机构、不同医务人员拥有不同的操作权限。</w:t>
      </w:r>
    </w:p>
    <w:p w14:paraId="753644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具备多种权限管理，不同的用户可以设置不同的操作权限。</w:t>
      </w:r>
    </w:p>
    <w:p w14:paraId="701195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（5）数据查询</w:t>
      </w:r>
    </w:p>
    <w:p w14:paraId="1F9C4EB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具备日志管理功能，可记录每个进入系统人员的操作内容。</w:t>
      </w:r>
    </w:p>
    <w:p w14:paraId="67053A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具备多层权限控制，不同机构、不同医务人员拥有不同的数据查询权限。</w:t>
      </w:r>
    </w:p>
    <w:p w14:paraId="31F2ABD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具备多种权限管理，不同的用户可以设置不同的操作权限。</w:t>
      </w:r>
    </w:p>
    <w:p w14:paraId="3B4490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2.7.5.8基础设置</w:t>
      </w:r>
    </w:p>
    <w:p w14:paraId="023E12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菜单管理：系统菜单栏的功能配置。</w:t>
      </w:r>
    </w:p>
    <w:p w14:paraId="5A402B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产品界面定制：支持系统界面定制开发。</w:t>
      </w:r>
    </w:p>
    <w:p w14:paraId="385E16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系统运维：系统常规运营维护。</w:t>
      </w:r>
    </w:p>
    <w:p w14:paraId="62721A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p>
    <w:p w14:paraId="5E8C6C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2.7.6（评审项31）云端预约与导诊信息子系统</w:t>
      </w:r>
    </w:p>
    <w:p w14:paraId="68DD60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云端的综合预约平台依托院内信息系统，通过整合预约渠道、号源统一管理，为患者提供全诊疗周期的预约服务，进而促使医院流程一体化，管理规范化。预约与导诊信息平台支持为患者统筹安排最优诊疗服务次序，提升患者的就医效率和满意度。同时提升医护人员工作效率，提升医院管理能力和服务能力。助力打造诊前-诊中-诊后全覆盖的智慧服务新生态。</w:t>
      </w:r>
    </w:p>
    <w:p w14:paraId="0C23D1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具体落地层面，在充分结合上海儿童医学中心福建医院的实际诊疗需求后，云端预约与导诊信息平台将分阶段完成功能上线：支持收集诊前信息，提前设置评估方案，患者诊前完善病历信息，预约医生并同时预约检查时间，合理安排多科室检查方案，完成检查后可以云端调取并打印报告，面诊后患者可以及时收到医生的详细诊疗方案，提供对话平台与评价体系。</w:t>
      </w:r>
    </w:p>
    <w:p w14:paraId="2789F7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2.7.6.1健康档案管理</w:t>
      </w:r>
    </w:p>
    <w:p w14:paraId="299F14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基于目标人群既往诊疗情况，结合个人史、家族史等信息，通过建立个人健康档案持续记录和更新患者基本信息、疾病进展，有助于帮助患者管理其连续的疾病资料，助力医生提供更完整、高效的诊疗服务。</w:t>
      </w:r>
    </w:p>
    <w:p w14:paraId="5E4F5B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基本资料：用于记录患者的基本信息，包括身高、体重、年龄、性别、喂养方式等；支持查询和管理患者信息的功能。</w:t>
      </w:r>
    </w:p>
    <w:p w14:paraId="32526E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病史管理：用于记录患者的家族史、合并症等信息，并提供查询和管理电子病历的功能。</w:t>
      </w:r>
    </w:p>
    <w:p w14:paraId="21CFA3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就诊记录：记录患者在本院的医疗行为，支持多学科协同管理就诊记录。</w:t>
      </w:r>
    </w:p>
    <w:p w14:paraId="5D60ED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检查单记录：支持患者查阅在本院的检查结果，支持患者查阅自主上传的检查单照片。</w:t>
      </w:r>
    </w:p>
    <w:p w14:paraId="1C7236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分组管理：支持患者标签管理，根据病情和关键病史进行标签的新增、编辑、删除和查询，支持多维度定制化患者分组统计。</w:t>
      </w:r>
    </w:p>
    <w:p w14:paraId="488741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p>
    <w:p w14:paraId="652235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2.7.6.2多渠道预约</w:t>
      </w:r>
    </w:p>
    <w:p w14:paraId="48EAFD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综合预约平台依托院内信息系统，通过整合预约渠道、医生出诊时间统一管理，为患者提供全诊疗周期的预约服务，进而促使医院流程一体化，管理规范化。平台支持医生预约、医技预约、结果通知、预约综合管理等功能，为患者统筹安排最优诊疗服务次序，提升患者的就医效率和满意度，并提升医护人员工作效率。</w:t>
      </w:r>
    </w:p>
    <w:p w14:paraId="17E8DE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1.医生预约系统</w:t>
      </w:r>
    </w:p>
    <w:p w14:paraId="312B16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（1）医生排班管理，医生可自行设置出诊时间，支持与院内系统对接自动获取医生的出诊安排，患者可查阅医生的出诊时间预约看诊。</w:t>
      </w:r>
    </w:p>
    <w:p w14:paraId="1FF4E1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（2）号源管理，患者可以看到剩余的可预约数量。</w:t>
      </w:r>
    </w:p>
    <w:p w14:paraId="3FBB4E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（3）渠道管理，平台支持多渠道预约对接</w:t>
      </w:r>
    </w:p>
    <w:p w14:paraId="2595CF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（4）信用管理，平台支持自定义患者的预约和取消规则设置，以提升医疗资源使用效率。</w:t>
      </w:r>
    </w:p>
    <w:p w14:paraId="4C77E7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（5）管理机制和服务：</w:t>
      </w:r>
    </w:p>
    <w:p w14:paraId="7B2FC5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院方确认各门诊医生预约挂号的名额供网上预约使用。</w:t>
      </w:r>
    </w:p>
    <w:p w14:paraId="40B880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医生门诊上班前，须了解本日的预约情况，以便合理安排现场挂号人员和预约人员的及时就诊。</w:t>
      </w:r>
    </w:p>
    <w:p w14:paraId="6CFBF0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预约病人务必于预约当日当班医生下班前1个小时到医院取号侯诊，过时则不能取号。</w:t>
      </w:r>
    </w:p>
    <w:p w14:paraId="0B0A67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2.医技预约系统</w:t>
      </w:r>
    </w:p>
    <w:p w14:paraId="17A98B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（1）资源管理：根据医生的诊疗建议，患者缴费后可查阅可预约的检查项。</w:t>
      </w:r>
    </w:p>
    <w:p w14:paraId="1ED7749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（2）预约管理：患者在平台可进行检查预约，科室端可以查阅预约数量，支持批量预约。</w:t>
      </w:r>
    </w:p>
    <w:p w14:paraId="2B6668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（3）支持规则自定义：支持不同医技科室自主开展云端预约功能，也可以自行关闭本项目的云端预约。</w:t>
      </w:r>
    </w:p>
    <w:p w14:paraId="5B785E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3.预约结果通知</w:t>
      </w:r>
    </w:p>
    <w:p w14:paraId="6F57D5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预约后形成多种通知模板，如微信、短信提醒等，检查结果也可以通过上述渠道下发给患者用户。</w:t>
      </w:r>
    </w:p>
    <w:p w14:paraId="637C3D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4.预约综合管理</w:t>
      </w:r>
    </w:p>
    <w:p w14:paraId="74481D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患者可查阅历史预约记录，跟踪进度；支持科室端查阅资源调配情况，统计整体预约量等数据。</w:t>
      </w:r>
    </w:p>
    <w:p w14:paraId="175A7C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2.7.6.3诊前评估</w:t>
      </w:r>
    </w:p>
    <w:p w14:paraId="2ABD55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就诊前进行患者病情信息收集，提高医患服务效率。根据科室定义的疾病管理指标，采集患者病情信息，包括主诉、现病史、既往史、过敏史、个人史等信息，采用结构化存储方式帮助医生深入了解患者情况。医生可便捷查看基于诊前信息采集生成的规范电子表单，可查阅患者的诊前病情分析报告等内容，方便医生快速定位重点信息。</w:t>
      </w:r>
    </w:p>
    <w:p w14:paraId="0ADAA0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1.诊前评估路径管理：</w:t>
      </w:r>
    </w:p>
    <w:p w14:paraId="1B2B35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用于临床科室定义该专科的各病种疾病管理指标，将诊疗思路或者纸质的登记指标进行电子化表单开发，患者可在就诊前完成表单填写：</w:t>
      </w:r>
    </w:p>
    <w:p w14:paraId="3DEB24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（1）疾病管理路径：登记不同疾病CRF表单，支持新增、编辑和删除多种诊前评估表单。</w:t>
      </w:r>
    </w:p>
    <w:p w14:paraId="14607E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（2）电子化表单：根据专科建议开发诊前电子评估表单，支持医患数据同步。</w:t>
      </w:r>
    </w:p>
    <w:p w14:paraId="741F77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（3）多模态交互：支持患者填写电子化表单，可上传就诊病历图片，支持选择既往就诊记录信息，多模态交互，提升交互体验与信息采集准确度。</w:t>
      </w:r>
    </w:p>
    <w:p w14:paraId="11FE88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2.诊前评估异常值提醒：</w:t>
      </w:r>
    </w:p>
    <w:p w14:paraId="10E96B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诊前评估过程中，在填写的表单中发现异常值，及时通过模板消息、短信提醒患者异常情况。</w:t>
      </w:r>
    </w:p>
    <w:p w14:paraId="5550FF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3.诊前评估应用管理：</w:t>
      </w:r>
    </w:p>
    <w:p w14:paraId="7C100D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具备日志管理功能，支持医生可自行选择对应的电子化诊前评估表单。</w:t>
      </w:r>
    </w:p>
    <w:p w14:paraId="0E1674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4.多学科协作下的诊前评估路径管理：</w:t>
      </w:r>
    </w:p>
    <w:p w14:paraId="7A2230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结合其他学科疾病的诊前评估路径，下发多个评估表单。医生对患者登记的疾病状态、健康其他情况等指标进行评价和结果确认。</w:t>
      </w:r>
    </w:p>
    <w:p w14:paraId="58E828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5.多学科协作下的诊前评估结果评价：</w:t>
      </w:r>
    </w:p>
    <w:p w14:paraId="2AE85B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具备日志管理功能，记录多学科协作模式下，医生对诊前评估应用情况。</w:t>
      </w:r>
    </w:p>
    <w:p w14:paraId="3B5E64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6.综合健康状况评估表单管理：</w:t>
      </w:r>
    </w:p>
    <w:p w14:paraId="361AFA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例如评估患者胃肠道、吞咽等功能，为制定合适的就诊支持方案提供依据。</w:t>
      </w:r>
    </w:p>
    <w:p w14:paraId="472D5D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2.7.6.4智能导诊</w:t>
      </w:r>
    </w:p>
    <w:p w14:paraId="7BD210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导诊信息平台是基于系统底层的医疗知识图谱能力，可以根据患者症状描述精准推荐科室及医生。导诊信息平台支持智能学习医院历史数据及自动进行科室对照。与医院的系统连接后,患者可直接完成就诊预约。解决患者盲目就诊问题，减轻分诊工作压力。降低患者挂错号比例，优化患者就诊流程，有效提高线上线下医疗机构接诊效率。</w:t>
      </w:r>
    </w:p>
    <w:p w14:paraId="4C5BC5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1.支持诊前评估表单下发</w:t>
      </w:r>
    </w:p>
    <w:p w14:paraId="375DBC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根据患者健康档案下发通用型诊前评估表单，结合主诉及症状下发特定专科诊前评估表单。</w:t>
      </w:r>
    </w:p>
    <w:p w14:paraId="7DF0B8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2.支持通过主诉及症状进行导诊</w:t>
      </w:r>
    </w:p>
    <w:p w14:paraId="3CB014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患者文字描述疾病症状，支持与医学专业术语的对照，智能交互引导患者补充信息，给出导诊结构化报告。</w:t>
      </w:r>
    </w:p>
    <w:p w14:paraId="1458BE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3.人机交互多样性</w:t>
      </w:r>
    </w:p>
    <w:p w14:paraId="68D50C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支持点选、文字输入、图片、语音等多种交互样式，提供丰富文字解释内容，优化患者交互体验。</w:t>
      </w:r>
    </w:p>
    <w:p w14:paraId="4F324D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4.科室定制化适配</w:t>
      </w:r>
    </w:p>
    <w:p w14:paraId="50B280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根据医院/平台科室分布与特色，提供定制化表单的适配能力，提升导诊的落地应用效果。</w:t>
      </w:r>
    </w:p>
    <w:p w14:paraId="0B5A2F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5.导诊应用：</w:t>
      </w:r>
    </w:p>
    <w:p w14:paraId="6DEBE9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（1）基于诊前评估结果，自动判断并发起提醒通知，建议患者应挂号科室；</w:t>
      </w:r>
    </w:p>
    <w:p w14:paraId="3E1C1B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（2）为医院导诊工作人员同步挂号安排。</w:t>
      </w:r>
    </w:p>
    <w:p w14:paraId="2B3B00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对接医院挂号系统，完成导诊后可直接挂号。</w:t>
      </w:r>
    </w:p>
    <w:p w14:paraId="2CCEA2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2.7.6.5OCR+结构化</w:t>
      </w:r>
    </w:p>
    <w:p w14:paraId="38EEF8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于OCR和文本处理技术将门诊/住院病历、检查检验报告、处方/医嘱等医疗文档自动识别、转换为结构化数据，支持下游可视化、统计分析、推理等应用，可用于健康档案、质控、保险理赔及临床科研等业务场景。</w:t>
      </w:r>
    </w:p>
    <w:p w14:paraId="757BA4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1.定义需要进行医疗信息结构化识别的资料</w:t>
      </w:r>
    </w:p>
    <w:p w14:paraId="3AB9B3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基于OCR+病历结构化技术，抽取文档关键字段、医学实体及属性信息，抽取结果结构化展示。支持病历、检查化验、处方等医疗文档类型。</w:t>
      </w:r>
    </w:p>
    <w:p w14:paraId="22DB2F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2.医疗文档自动分类</w:t>
      </w:r>
    </w:p>
    <w:p w14:paraId="5BBD6A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支持化验报告（如血常规、尿常规、血生化等）文档类型的自动识别。</w:t>
      </w:r>
    </w:p>
    <w:p w14:paraId="705DFC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3.关键信息高亮展示</w:t>
      </w:r>
    </w:p>
    <w:p w14:paraId="3F7CA38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支持结构化实体信息在原图片位置高亮展示，方便人工评估定位。</w:t>
      </w:r>
    </w:p>
    <w:p w14:paraId="18325E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4.基于诊前评估路径制定诊疗方案</w:t>
      </w:r>
    </w:p>
    <w:p w14:paraId="09D8D0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根据不同病因患儿疾病风险情况，制定诊前评估表单的发布路径；</w:t>
      </w:r>
    </w:p>
    <w:p w14:paraId="0DE73D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支持将诊前评估方案标准化一键下发。</w:t>
      </w:r>
    </w:p>
    <w:p w14:paraId="0E85AE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5.诊前评估效果监测</w:t>
      </w:r>
    </w:p>
    <w:p w14:paraId="172D50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记录患儿在接受诊前评估期间疾病状况情况。</w:t>
      </w:r>
    </w:p>
    <w:p w14:paraId="311504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与随访管理模块打通。</w:t>
      </w:r>
    </w:p>
    <w:p w14:paraId="7333007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可将效果连续性趋势图呈现给医生及患者。</w:t>
      </w:r>
    </w:p>
    <w:p w14:paraId="1B975F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2.7.6.6云端预约与导诊信息平台组件管理</w:t>
      </w:r>
    </w:p>
    <w:p w14:paraId="6F8C8F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1.建立专科疾病知识图谱</w:t>
      </w:r>
    </w:p>
    <w:p w14:paraId="7D14A8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知识图谱覆盖30+科室，600+种疾病。</w:t>
      </w:r>
    </w:p>
    <w:p w14:paraId="2753AE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▲支持基于图形化的知识图谱进行节点的新增、修改、删除，手动维护知识图谱库，支持基于知识图谱名称对知识图谱库进行检索，查询，展示知识图谱关系（提供系统功能页面截图证明材料）。</w:t>
      </w:r>
    </w:p>
    <w:p w14:paraId="400953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2.智能医学语义理解</w:t>
      </w:r>
    </w:p>
    <w:p w14:paraId="060A03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基于深度神经网络技术，从近亿条医患对话中学习，并以海量用户反馈行为持续优化。</w:t>
      </w:r>
    </w:p>
    <w:p w14:paraId="7D547F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3.人机交互功能</w:t>
      </w:r>
    </w:p>
    <w:p w14:paraId="5E4431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针对常见疾病3-5轮交互即可给出导诊结果，避免患者产生厌烦情绪，提升交互完成率。</w:t>
      </w:r>
    </w:p>
    <w:p w14:paraId="4694C2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4.药品信息库管理</w:t>
      </w:r>
    </w:p>
    <w:p w14:paraId="1CB8F6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支持600种以上用于管理药品信息和药库库存信息。</w:t>
      </w:r>
    </w:p>
    <w:p w14:paraId="135503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5.临床各学科诊前评估表单</w:t>
      </w:r>
    </w:p>
    <w:p w14:paraId="0FD3F4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支持配置临床各学科诊前评估量表，与数疗系统集成，形成多学科协作管理。</w:t>
      </w:r>
    </w:p>
    <w:p w14:paraId="3F22A2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6.科普内容管理</w:t>
      </w:r>
    </w:p>
    <w:p w14:paraId="76BE77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儿童疾病知识宣传和教育，支持图文及视频格式。</w:t>
      </w:r>
    </w:p>
    <w:p w14:paraId="36554C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支持开展儿童疾病宣教知识讲座。</w:t>
      </w:r>
    </w:p>
    <w:p w14:paraId="041CC4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科普专区用于承载患教内容。</w:t>
      </w:r>
    </w:p>
    <w:p w14:paraId="4FACA8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支持图文及视频格式。</w:t>
      </w:r>
    </w:p>
    <w:p w14:paraId="18C3B2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7.消息通知管理</w:t>
      </w:r>
    </w:p>
    <w:p w14:paraId="51A1BB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支持消息内容定制。</w:t>
      </w:r>
    </w:p>
    <w:p w14:paraId="2244AD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支持多种消息推渠道。</w:t>
      </w:r>
    </w:p>
    <w:p w14:paraId="7A9F49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支持定制消息推送频次。</w:t>
      </w:r>
    </w:p>
    <w:p w14:paraId="6380EC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待办任务提醒：用于提醒用户待办事项。</w:t>
      </w:r>
    </w:p>
    <w:p w14:paraId="6484E2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2.7.6.7权限管理</w:t>
      </w:r>
    </w:p>
    <w:p w14:paraId="21C3DF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1.机构配置管理</w:t>
      </w:r>
    </w:p>
    <w:p w14:paraId="039953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（1）用于授权机构加入系统的协作体系内。</w:t>
      </w:r>
    </w:p>
    <w:p w14:paraId="3D1475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（2）可以新建/编辑多种机构。</w:t>
      </w:r>
    </w:p>
    <w:p w14:paraId="163139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（3）支持每个机构进行多种管理模式的设置。</w:t>
      </w:r>
    </w:p>
    <w:p w14:paraId="6E5EA2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（4）与病程管理等系统进行集成和对接。</w:t>
      </w:r>
    </w:p>
    <w:p w14:paraId="0410BF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2.用户入组管理</w:t>
      </w:r>
    </w:p>
    <w:p w14:paraId="660294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（1）用于录入符合管理标准的用户。</w:t>
      </w:r>
    </w:p>
    <w:p w14:paraId="74CAFF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（2）支持医生手动添加入组及用户扫码入组。</w:t>
      </w:r>
    </w:p>
    <w:p w14:paraId="19426F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（3）与病程管理等系统进行集成和对接。</w:t>
      </w:r>
    </w:p>
    <w:p w14:paraId="3158B7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3.数据报告权限管理</w:t>
      </w:r>
    </w:p>
    <w:p w14:paraId="0F3B0B5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（1）具备日志管理功能，可记录每个进入系统人员的操作内容。</w:t>
      </w:r>
    </w:p>
    <w:p w14:paraId="2AF347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（2）具备多层权限控制，不同机构、不同医务人员拥有不同的数据报告阅读权限。</w:t>
      </w:r>
    </w:p>
    <w:p w14:paraId="24F3E3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（3）具备多种权限管理，不同的用户可以设置不同的操作权限。</w:t>
      </w:r>
    </w:p>
    <w:p w14:paraId="64744A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4.数据查询权限管理</w:t>
      </w:r>
    </w:p>
    <w:p w14:paraId="33EF86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（1）具备日志管理功能，可记录每个进入系统人员的操作内容。</w:t>
      </w:r>
    </w:p>
    <w:p w14:paraId="603453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（2）具备多层权限控制，不同机构、不同医务人员拥有不同的数据查询权限。</w:t>
      </w:r>
    </w:p>
    <w:p w14:paraId="4A56C0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（3）具备多种权限管理，不同的用户可以设置不同的操作权限。</w:t>
      </w:r>
    </w:p>
    <w:p w14:paraId="5A5899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5.数据下载权限管理</w:t>
      </w:r>
    </w:p>
    <w:p w14:paraId="6463D6A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（1）具备日志管理功能，可记录每个进入系统人员的操作内容。</w:t>
      </w:r>
    </w:p>
    <w:p w14:paraId="058552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（2）具备多层权限控制，不同机构、不同医务人员拥有不同的数据下载权限。</w:t>
      </w:r>
    </w:p>
    <w:p w14:paraId="137597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（3）具备多种权限管理，不同的用户可以设置不同的操作权限。</w:t>
      </w:r>
    </w:p>
    <w:p w14:paraId="7871E1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2.7.6.8数据管理</w:t>
      </w:r>
    </w:p>
    <w:p w14:paraId="7E5278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1.数据概览报表</w:t>
      </w:r>
    </w:p>
    <w:p w14:paraId="5347FA8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用于统计患者管理的数据，便于医生查看管理情况，支持多维度统计分析。</w:t>
      </w:r>
    </w:p>
    <w:p w14:paraId="6FCED3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2.待办逾期报表</w:t>
      </w:r>
    </w:p>
    <w:p w14:paraId="1F7EDC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用于统计待办逾期事项。</w:t>
      </w:r>
    </w:p>
    <w:p w14:paraId="546354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3.报表定制</w:t>
      </w:r>
    </w:p>
    <w:p w14:paraId="385119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支持手机端及PC端按照患者疾病类型、营养风险状况、年龄等多维度进行统计分析；</w:t>
      </w:r>
    </w:p>
    <w:p w14:paraId="74F3BC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支持同一科室分角色、分权限查看患者管理报告。</w:t>
      </w:r>
    </w:p>
    <w:p w14:paraId="4BBB33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2.8儿童营养出生队列系统</w:t>
      </w:r>
    </w:p>
    <w:p w14:paraId="52DC3A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2.8.1（评审项32）项目构建配置子系统</w:t>
      </w:r>
    </w:p>
    <w:p w14:paraId="35A9C8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项目构建配置系统主要是对专病库平台的数据库构建和核查规则配置，保证专病库满足疾病所需的数据，并且可以对数据进行验证。同时模块还可以对项目管理、机构与用户、CRF公共配置、AI智能模型、智能统计模型配置、平台配置、平台用户管理、帮助中心库进行维护。</w:t>
      </w:r>
    </w:p>
    <w:p w14:paraId="6ECD36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2.8.1.1平台配置</w:t>
      </w:r>
    </w:p>
    <w:p w14:paraId="376FE1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1.项目管理</w:t>
      </w:r>
    </w:p>
    <w:p w14:paraId="755335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支持创建新的项目，支持创建新项目时复制原有项目；</w:t>
      </w:r>
    </w:p>
    <w:p w14:paraId="725D60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支持对已有项目的项目详情进行管理；</w:t>
      </w:r>
    </w:p>
    <w:p w14:paraId="5667D4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支持对已有项目进行项目配置；</w:t>
      </w:r>
    </w:p>
    <w:p w14:paraId="1DF6F4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支持进行项目授权操作；</w:t>
      </w:r>
    </w:p>
    <w:p w14:paraId="636317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支持对已锁定的项目进行版本修订；</w:t>
      </w:r>
    </w:p>
    <w:p w14:paraId="59C2DC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支持对未锁定项目进行锁定；</w:t>
      </w:r>
    </w:p>
    <w:p w14:paraId="0E90F1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支持定制企业或组织专属的SaaS平台登录页地址；</w:t>
      </w:r>
    </w:p>
    <w:p w14:paraId="77B9B85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专属SaaS平台登录页的背景图、LOGO进行私有化定制，支持用户提供符合我方系统要求的图片，作为专属SaaS平台的登陆页背景图、系统内部LOGO；（背景图仅作为登陆页面背景图，LOGO可作为系统的整体LOGO，出现在系统内部页面的左上角顶部导航栏）。</w:t>
      </w:r>
    </w:p>
    <w:p w14:paraId="2AF4F3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2.机构与用户</w:t>
      </w:r>
    </w:p>
    <w:p w14:paraId="240670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支持对医生端的所有用户进行管理；</w:t>
      </w:r>
    </w:p>
    <w:p w14:paraId="4240DB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支持对医生端已存在的所有机构进行管理；</w:t>
      </w:r>
    </w:p>
    <w:p w14:paraId="45F752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支持手动添加新机构；</w:t>
      </w:r>
    </w:p>
    <w:p w14:paraId="111CCF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支持对提交申请的机构进行审核；"</w:t>
      </w:r>
    </w:p>
    <w:p w14:paraId="49CD76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支持对医生端已存在的所有可是进行管理；</w:t>
      </w:r>
    </w:p>
    <w:p w14:paraId="25BA82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支持手动添加新科室。</w:t>
      </w:r>
    </w:p>
    <w:p w14:paraId="16914C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3.CRF公共配置</w:t>
      </w:r>
    </w:p>
    <w:p w14:paraId="0BE2A6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支持对新增实验室，可配置所属医院、检测分类、检测项目和检测值范围等属性；</w:t>
      </w:r>
    </w:p>
    <w:p w14:paraId="16EBCE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支持对已有实验室进行管理；</w:t>
      </w:r>
    </w:p>
    <w:p w14:paraId="19C80E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支持新增检测分类；</w:t>
      </w:r>
    </w:p>
    <w:p w14:paraId="55A387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支持对已有检测分类进行管理；</w:t>
      </w:r>
    </w:p>
    <w:p w14:paraId="74F855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支持新增检测项目；</w:t>
      </w:r>
    </w:p>
    <w:p w14:paraId="387E97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支持对已有检测项目进行管理；</w:t>
      </w:r>
    </w:p>
    <w:p w14:paraId="7778F6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支持新增、批量导入公共词典；</w:t>
      </w:r>
    </w:p>
    <w:p w14:paraId="3E27F3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支持对已有公共词典进行管理；</w:t>
      </w:r>
    </w:p>
    <w:p w14:paraId="662C14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支持新建AE标准；</w:t>
      </w:r>
    </w:p>
    <w:p w14:paraId="768E70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支持对已有AE标准进行管理；</w:t>
      </w:r>
    </w:p>
    <w:p w14:paraId="48B74F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支持新增临床值范围；</w:t>
      </w:r>
    </w:p>
    <w:p w14:paraId="3DD8BA4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支持对已有临床值范围进行管理。</w:t>
      </w:r>
    </w:p>
    <w:p w14:paraId="097537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4.AI智能模型</w:t>
      </w:r>
    </w:p>
    <w:p w14:paraId="3694B9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支持配置血气单和化验单的新OCR同义词；</w:t>
      </w:r>
    </w:p>
    <w:p w14:paraId="67D9AA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支持对原有的OCR同义词进行管理。</w:t>
      </w:r>
    </w:p>
    <w:p w14:paraId="1F62E8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5.智能统计模型配置</w:t>
      </w:r>
    </w:p>
    <w:p w14:paraId="229AB6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支持配置智能统计分析模型流程及其参数；</w:t>
      </w:r>
    </w:p>
    <w:p w14:paraId="434027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支持配置数据处理R代码；实现对数据的智能提取和处理；</w:t>
      </w:r>
    </w:p>
    <w:p w14:paraId="7278B5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支持配置定时运行R代码任务；实现按周、月、年为周期运行R代码处理最新数据；实现定时更新智能分析模型分析数据；</w:t>
      </w:r>
    </w:p>
    <w:p w14:paraId="71F9F0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支持立即运行R代码；实现实时更新智能分析模型分析数据的目标。</w:t>
      </w:r>
    </w:p>
    <w:p w14:paraId="4C7D0FB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6.平台配置</w:t>
      </w:r>
    </w:p>
    <w:p w14:paraId="009423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支持对项目的模板角色权限表进行管理；</w:t>
      </w:r>
    </w:p>
    <w:p w14:paraId="1C5951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支持新增角色并划分权限。</w:t>
      </w:r>
    </w:p>
    <w:p w14:paraId="3CB457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7.平台用户管理</w:t>
      </w:r>
    </w:p>
    <w:p w14:paraId="63393E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支持对支撑中台的所有用户进行管理；</w:t>
      </w:r>
    </w:p>
    <w:p w14:paraId="121FCA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支持对支撑中台的角色权限进行调整。</w:t>
      </w:r>
    </w:p>
    <w:p w14:paraId="39FED4D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8.帮助中心库</w:t>
      </w:r>
    </w:p>
    <w:p w14:paraId="73CE1C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支持为不同应用平台配置帮助文件，帮助文件支持上传PDF文件和MP4文件。</w:t>
      </w:r>
    </w:p>
    <w:p w14:paraId="3C1F3F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2.8.1.2eCRF配置</w:t>
      </w:r>
    </w:p>
    <w:p w14:paraId="1ABDF0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1.访视设计</w:t>
      </w:r>
    </w:p>
    <w:p w14:paraId="0DEDB9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支持新建访视，访视类型支持计划访视、非计划访视和筛选访视；</w:t>
      </w:r>
    </w:p>
    <w:p w14:paraId="3AE83A7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支持对原有访视进行管理，管理包括配置CRF、修改访视基本信息、删除访视、删除同步关系、调整访视顺序；</w:t>
      </w:r>
    </w:p>
    <w:p w14:paraId="44A84F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支持定义非计划访视。</w:t>
      </w:r>
    </w:p>
    <w:p w14:paraId="129A80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2.eCRF设计</w:t>
      </w:r>
    </w:p>
    <w:p w14:paraId="2C5A88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支持配置病例基本信息，变量类型支持单选、多选、时间选择、普通型文本、限定长度型文本、方格式文本、公式计算；</w:t>
      </w:r>
    </w:p>
    <w:p w14:paraId="6DB639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支持配置上传照片类型，包括新增照片类型，对原有照片类型进行管理；</w:t>
      </w:r>
    </w:p>
    <w:p w14:paraId="0AC0A0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支持配置照片模型，包括新增照片模型，对原有照片模型进行管理；</w:t>
      </w:r>
    </w:p>
    <w:p w14:paraId="0104EE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支持以PDF文件导出eCRF；</w:t>
      </w:r>
    </w:p>
    <w:p w14:paraId="59EEC6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支持在访视内新增一级标题，支持在一级标题下新增表单，表单类型包括普通表单、嵌套表单和量表；</w:t>
      </w:r>
    </w:p>
    <w:p w14:paraId="254F59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支持对原有一级标题和表单进行管理，包括修改名称、调整顺序、删除和配置表单内的变量；</w:t>
      </w:r>
    </w:p>
    <w:p w14:paraId="5074F8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普通表单和嵌套表单（公共变量和表格变量）支持的变量类型包括文本、单选、多选、时间选择、下拉单选、多层单选、多行文本、多变量捆绑选项、时间选择（年份到分钟）、公式计算、方格式文本、UK时间选择、动态选择框；</w:t>
      </w:r>
    </w:p>
    <w:p w14:paraId="33B6D4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量表支持的变量分为量表变量和普通变量，量表变量的变量类型包括选项打分变量、滑动打分变量和手工打分变量，普通变量支持的变量类型包括文本、单选、多选、时间选择、下拉单选、多层单选、多行文本、多变量捆绑选项、时间选择（年份到分钟）、公式计算、方格式文本、UK时间选择、动态选择框；</w:t>
      </w:r>
    </w:p>
    <w:p w14:paraId="036FD7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支持配置OCR配置项，包括新增OCR配置项，对原有OCR配置项进行管理；</w:t>
      </w:r>
    </w:p>
    <w:p w14:paraId="4E2DBD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支持配置模板表格默认数据，包括新增模板表格默认数据，对原有模板表格默认数据进行管理。</w:t>
      </w:r>
    </w:p>
    <w:p w14:paraId="0A21EE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▲支持科研项目的患者CRF信息填写补录、CRF部分内容支持自动填充，支持CRF数据同屏对照查看患者全景（提供系统功能页面截图证明材料）。</w:t>
      </w:r>
    </w:p>
    <w:p w14:paraId="01CB01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2.8.1.3逻辑核查配置</w:t>
      </w:r>
    </w:p>
    <w:p w14:paraId="3FBC2C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支持对原有规则进行管理，包括修改、删除和执行自测；</w:t>
      </w:r>
    </w:p>
    <w:p w14:paraId="6F4818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支持智能规则生成，并支持对智能规则进行修改和删除，支持手动添加新的规则，支持将生成的智能规则复制到CRF中；</w:t>
      </w:r>
    </w:p>
    <w:p w14:paraId="78C0F0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支持导出所有规则；</w:t>
      </w:r>
    </w:p>
    <w:p w14:paraId="124D5BC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支持删除所有规则；</w:t>
      </w:r>
    </w:p>
    <w:p w14:paraId="0C1290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支持手动执行逻辑核查；</w:t>
      </w:r>
    </w:p>
    <w:p w14:paraId="319956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支持查看核查逻辑日志；</w:t>
      </w:r>
    </w:p>
    <w:p w14:paraId="007DAD9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支持测试DVP规则；</w:t>
      </w:r>
    </w:p>
    <w:p w14:paraId="009DBF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支持多条件筛选DVP规则；</w:t>
      </w:r>
    </w:p>
    <w:p w14:paraId="177654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支持记录稽查轨迹和搜索查看稽查轨迹；</w:t>
      </w:r>
    </w:p>
    <w:p w14:paraId="122B71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支持空值、非空值、数值范围、时间比较核查、数值格式、多条件组合关联核查。</w:t>
      </w:r>
    </w:p>
    <w:p w14:paraId="2505FE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2.8.1.4自动化</w:t>
      </w:r>
    </w:p>
    <w:p w14:paraId="76BF38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1.eCRF自动化配置</w:t>
      </w:r>
    </w:p>
    <w:p w14:paraId="51AF0C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支持新增非即时赋值；</w:t>
      </w:r>
    </w:p>
    <w:p w14:paraId="0A4063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支持对已有的非即时赋值进行手动执行、启用/停用、修改、删除和查看执行状态操作；</w:t>
      </w:r>
    </w:p>
    <w:p w14:paraId="60C2A61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非即时赋值支持等值赋值、选项匹配、年龄运算、数值匹配和多值运算；</w:t>
      </w:r>
    </w:p>
    <w:p w14:paraId="507D3C9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支持为各个变量、变量中的选项进行赋分，支撑eCRF评分功能。</w:t>
      </w:r>
    </w:p>
    <w:p w14:paraId="2B8792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2.CTCAE配置</w:t>
      </w:r>
    </w:p>
    <w:p w14:paraId="016314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用于控制CTCAE功能的开启/关闭，并配置相关功能，用于支撑医生端小程序的CTCAE自动分级功能。</w:t>
      </w:r>
    </w:p>
    <w:p w14:paraId="10D2A0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2.8.1.5随机化</w:t>
      </w:r>
    </w:p>
    <w:p w14:paraId="0AB4D7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系统仅支持区组随机和分层区组随机，支持中心占组或竞争入组，只支持非盲。</w:t>
      </w:r>
    </w:p>
    <w:p w14:paraId="2F2E57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系统不支持盲态、药物随机，不支持其他随机方法如动态随机、二次随机；</w:t>
      </w:r>
    </w:p>
    <w:p w14:paraId="275FA6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系统支持前置条件判断，在CRF填写值满足某种条件下方可进行随机化，并且可以快速定位未填写内容；对不满足随机条件的用户，快速告知需要补充的信息；</w:t>
      </w:r>
    </w:p>
    <w:p w14:paraId="336145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支持随机数表文件的MD5码的校验，只有通过检验的随机数表才是有效的随机数表文件。</w:t>
      </w:r>
    </w:p>
    <w:p w14:paraId="7333E4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2.8.1.6居家方案管理</w:t>
      </w:r>
    </w:p>
    <w:p w14:paraId="7EE953A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1.ePro配置</w:t>
      </w:r>
    </w:p>
    <w:p w14:paraId="7BF9E3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支持配置新的ePro任务；</w:t>
      </w:r>
    </w:p>
    <w:p w14:paraId="778511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支持对已有的ePro任务进行管理；</w:t>
      </w:r>
    </w:p>
    <w:p w14:paraId="0DD363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ePro任务支持的类型包含表单、问卷、单据、文章、服药记录、不良事件、合并用药；</w:t>
      </w:r>
    </w:p>
    <w:p w14:paraId="386E8B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支持为任务配置使用教学；</w:t>
      </w:r>
    </w:p>
    <w:p w14:paraId="01BF7A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支持配置新的ePro方案；</w:t>
      </w:r>
    </w:p>
    <w:p w14:paraId="2D6E985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支持对已有的ePro方案进行管理；</w:t>
      </w:r>
    </w:p>
    <w:p w14:paraId="7A7803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ePro方案用于整合特定ePro任务，支撑医生在医生端小程序分配ePro方案至患者，患者使用患者端完成方案。</w:t>
      </w:r>
    </w:p>
    <w:p w14:paraId="196626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2.居家方案配置</w:t>
      </w:r>
    </w:p>
    <w:p w14:paraId="65EC3B6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支持配置新的疾病；</w:t>
      </w:r>
    </w:p>
    <w:p w14:paraId="515A96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支持对原有疾病进行管理；</w:t>
      </w:r>
    </w:p>
    <w:p w14:paraId="4FB84E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支持配置新的任务；</w:t>
      </w:r>
    </w:p>
    <w:p w14:paraId="3869D6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支持对原有任务进行管理；</w:t>
      </w:r>
    </w:p>
    <w:p w14:paraId="3FBAEA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任务支持的类型包含评估量表（问卷）、服药打卡、数据记录、复诊提醒，支持为任务配置使用教学；</w:t>
      </w:r>
    </w:p>
    <w:p w14:paraId="1870265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支持配置新的方案；</w:t>
      </w:r>
    </w:p>
    <w:p w14:paraId="64BAFC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支持对原有方案进行管理；</w:t>
      </w:r>
    </w:p>
    <w:p w14:paraId="590803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方案用于整合特定任务；</w:t>
      </w:r>
    </w:p>
    <w:p w14:paraId="5D38EE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支持为任务配置折线图；</w:t>
      </w:r>
    </w:p>
    <w:p w14:paraId="1573CC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支持对原有的图表进行管理；</w:t>
      </w:r>
    </w:p>
    <w:p w14:paraId="686476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支持对数据记录任务和服药打卡任务配置图表。</w:t>
      </w:r>
    </w:p>
    <w:p w14:paraId="37FD50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2.8.1.7成员管理</w:t>
      </w:r>
    </w:p>
    <w:p w14:paraId="627B63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支持为该项目添加新的医生和助理；</w:t>
      </w:r>
    </w:p>
    <w:p w14:paraId="189E4E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支持对该项目原有的医生和助理进行管理；</w:t>
      </w:r>
    </w:p>
    <w:p w14:paraId="73D1AF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支持将医生和助理在UAT和PRO环境间双向复制；</w:t>
      </w:r>
    </w:p>
    <w:p w14:paraId="1B3F3B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支持将医生下的病例进行转移；</w:t>
      </w:r>
    </w:p>
    <w:p w14:paraId="0F23E8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支持多条件查询医生和助理；</w:t>
      </w:r>
    </w:p>
    <w:p w14:paraId="5E7B64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支持对原有的角色权限进行修改；</w:t>
      </w:r>
    </w:p>
    <w:p w14:paraId="086D5A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支持新增角色并分配权限。</w:t>
      </w:r>
    </w:p>
    <w:p w14:paraId="5AE405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2.8.1.8实验室正常值管理</w:t>
      </w:r>
    </w:p>
    <w:p w14:paraId="58E230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支持对各中心的实验室正常值范围进行管理。</w:t>
      </w:r>
    </w:p>
    <w:p w14:paraId="239DE2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2.8.1.9公共配置</w:t>
      </w:r>
    </w:p>
    <w:p w14:paraId="282B15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1.付费模块配置</w:t>
      </w:r>
    </w:p>
    <w:p w14:paraId="44B594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支持对本项目的付费功能模块进行启用/关闭配置，部分作用于医生端，部分作用于支撑中台；</w:t>
      </w:r>
    </w:p>
    <w:p w14:paraId="6847884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2.登录页配置</w:t>
      </w:r>
    </w:p>
    <w:p w14:paraId="1F7E81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支持为本项目配置定制地址；</w:t>
      </w:r>
    </w:p>
    <w:p w14:paraId="43AC66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3.环境配置</w:t>
      </w:r>
    </w:p>
    <w:p w14:paraId="31F081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支持配置该项目的测试环境和正式环境的开启/关闭；</w:t>
      </w:r>
    </w:p>
    <w:p w14:paraId="0B67F3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支持自定义测试环境和正式环境的名称。</w:t>
      </w:r>
    </w:p>
    <w:p w14:paraId="150039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2.8.1.10字典</w:t>
      </w:r>
    </w:p>
    <w:p w14:paraId="28E935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1.药品</w:t>
      </w:r>
    </w:p>
    <w:p w14:paraId="041847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支持对已有的药品信息进行管理；</w:t>
      </w:r>
    </w:p>
    <w:p w14:paraId="5D426FB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支持新增和批量导入药品信息。</w:t>
      </w:r>
    </w:p>
    <w:p w14:paraId="32801F8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2.基因</w:t>
      </w:r>
    </w:p>
    <w:p w14:paraId="1B31E1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支持对已有的基因信息进行管理；</w:t>
      </w:r>
    </w:p>
    <w:p w14:paraId="4F8568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支持新增和批量导入基因信息。</w:t>
      </w:r>
    </w:p>
    <w:p w14:paraId="6E90B6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3.手术</w:t>
      </w:r>
    </w:p>
    <w:p w14:paraId="0BFD4A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支持对已有的手术信息进行管理；</w:t>
      </w:r>
    </w:p>
    <w:p w14:paraId="28883A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支持新增和批量导入手术信息。</w:t>
      </w:r>
    </w:p>
    <w:p w14:paraId="04A897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4.不良事件</w:t>
      </w:r>
    </w:p>
    <w:p w14:paraId="08AFD1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支持对已有的不良事件信息进行管理；</w:t>
      </w:r>
    </w:p>
    <w:p w14:paraId="1CDC75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支持新增和批量导入不良事件信息。</w:t>
      </w:r>
    </w:p>
    <w:p w14:paraId="07AFF7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5.疾病名称</w:t>
      </w:r>
    </w:p>
    <w:p w14:paraId="1D1D25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支持对已有的疾病名称信息进行管理；</w:t>
      </w:r>
    </w:p>
    <w:p w14:paraId="5CFA88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支持新增和批量导入疾病名称信息。</w:t>
      </w:r>
    </w:p>
    <w:p w14:paraId="5335D5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2.8.1.11UAT/PRO配置</w:t>
      </w:r>
    </w:p>
    <w:p w14:paraId="504480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1.基本信息</w:t>
      </w:r>
    </w:p>
    <w:p w14:paraId="0B26EB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支持对本项目的基本功能模块进行启用/关闭配置，作用于医生端；</w:t>
      </w:r>
    </w:p>
    <w:p w14:paraId="51FD1F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支持对病例列表的表头显示字段进行增加和删除操作；</w:t>
      </w:r>
    </w:p>
    <w:p w14:paraId="6731CB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支持对病例列表的搜索字段进行增加和删除操作。</w:t>
      </w:r>
    </w:p>
    <w:p w14:paraId="02DD59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2.360视图配置</w:t>
      </w:r>
    </w:p>
    <w:p w14:paraId="134054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用于支撑医生端WEB的360视图功能；</w:t>
      </w:r>
    </w:p>
    <w:p w14:paraId="24FD24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可配置子视图；</w:t>
      </w:r>
    </w:p>
    <w:p w14:paraId="493D11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子视图支持折线图、线段图、时间点三种类型；</w:t>
      </w:r>
    </w:p>
    <w:p w14:paraId="266FF5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折线图用于配置指标变化；</w:t>
      </w:r>
    </w:p>
    <w:p w14:paraId="6BE8AD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线段图用于配置事件发生的时间段；</w:t>
      </w:r>
    </w:p>
    <w:p w14:paraId="594C72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时间点用于配置事件发生的时间点。</w:t>
      </w:r>
    </w:p>
    <w:p w14:paraId="579A52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3.项目概览</w:t>
      </w:r>
    </w:p>
    <w:p w14:paraId="0F9F68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用于支撑医生端项目概览的图表部分；</w:t>
      </w:r>
    </w:p>
    <w:p w14:paraId="2417A04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图表支持饼图、柱状图、折线图和表格四种类型；</w:t>
      </w:r>
    </w:p>
    <w:p w14:paraId="52299C9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支持配置选项卡，选项卡用于归类图表；</w:t>
      </w:r>
    </w:p>
    <w:p w14:paraId="525242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4.项目统计配置</w:t>
      </w:r>
    </w:p>
    <w:p w14:paraId="412626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根据用户需求，完成所需的统计模型配置</w:t>
      </w:r>
    </w:p>
    <w:p w14:paraId="795961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5.患者端配置</w:t>
      </w:r>
    </w:p>
    <w:p w14:paraId="34F795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支持配置患者绑定功能的开启/关闭；</w:t>
      </w:r>
    </w:p>
    <w:p w14:paraId="786003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支持配置患者填写表单中的字段；</w:t>
      </w:r>
    </w:p>
    <w:p w14:paraId="2DBA04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支持配置自动审核功能的开启/关闭；</w:t>
      </w:r>
    </w:p>
    <w:p w14:paraId="1E3807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支持配置审核患者时需查验的字段。</w:t>
      </w:r>
    </w:p>
    <w:p w14:paraId="2117D5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6.中心列表</w:t>
      </w:r>
    </w:p>
    <w:p w14:paraId="5B1D78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支持为该项目添加新的中心；</w:t>
      </w:r>
    </w:p>
    <w:p w14:paraId="04CBD0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支持对原有的中心进行管理。</w:t>
      </w:r>
    </w:p>
    <w:p w14:paraId="3D119A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2.8.1.12发布PRO配置</w:t>
      </w:r>
    </w:p>
    <w:p w14:paraId="0E7365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支持将UAT中的配置通过此模块发布至PRO配置中。</w:t>
      </w:r>
    </w:p>
    <w:p w14:paraId="69A6DB9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2.8.2（评审项33）研究数据治理子系统</w:t>
      </w:r>
    </w:p>
    <w:p w14:paraId="7BEC2B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2.8.2.1数据导入/对接设计</w:t>
      </w:r>
    </w:p>
    <w:p w14:paraId="2871517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1.原始数据导入/对接</w:t>
      </w:r>
    </w:p>
    <w:p w14:paraId="09FF50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（1）支持将原始数据导入/接口对接至系统；</w:t>
      </w:r>
    </w:p>
    <w:p w14:paraId="197F9B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（2）支持HIS、EMR、手麻、重症、放疗、输血、随访等子系统对接至系统；</w:t>
      </w:r>
    </w:p>
    <w:p w14:paraId="720EC6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（3）支持数据检索对接：</w:t>
      </w:r>
    </w:p>
    <w:p w14:paraId="667627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1）支持对疾病种类、疾病名称进行模糊搜索；</w:t>
      </w:r>
    </w:p>
    <w:p w14:paraId="2146A7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2）支持对时间类型数据进行大于、等于、小于的搜索，时间精度可精确至年月日；</w:t>
      </w:r>
    </w:p>
    <w:p w14:paraId="18FADA8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3）支持自定义搜索选项接口，支持对返回的自定义数据进行自定义搜索；</w:t>
      </w:r>
    </w:p>
    <w:p w14:paraId="61AD98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4）支持单条件、多条件的复合搜索，搜索条件间支持与、或、非的连接；</w:t>
      </w:r>
    </w:p>
    <w:p w14:paraId="43289B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5）支持对返回的数据进行自定义设置。</w:t>
      </w:r>
    </w:p>
    <w:p w14:paraId="09E007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（4）数据库子系统数据查询接口：</w:t>
      </w:r>
    </w:p>
    <w:p w14:paraId="3254DB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1）支持对当前医院所有可查询的子系统进行选择；</w:t>
      </w:r>
    </w:p>
    <w:p w14:paraId="5E9DB5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2）支持获取当前子系统下的可导出的数据属性列表，并对需要导出的数据属性进行选择；</w:t>
      </w:r>
    </w:p>
    <w:p w14:paraId="778C80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3）支持导出目标病例下的子系统数据；</w:t>
      </w:r>
    </w:p>
    <w:p w14:paraId="10D6C9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4）支持记录目标病例数据的导出状态，避免重复导出；"</w:t>
      </w:r>
    </w:p>
    <w:p w14:paraId="27B445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（5）数据同步接口：</w:t>
      </w:r>
    </w:p>
    <w:p w14:paraId="23CFF0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1）支持发送患者编号数据，形成数据同步关系，启动院内系统的数据对接流程；</w:t>
      </w:r>
    </w:p>
    <w:p w14:paraId="594AB9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2）支持以病例编号为标识完成对数据的接收；</w:t>
      </w:r>
    </w:p>
    <w:p w14:paraId="7B07E0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3）支持返回数据同步状态。</w:t>
      </w:r>
    </w:p>
    <w:p w14:paraId="382F10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2.8.2.2项目数据模型配置</w:t>
      </w:r>
    </w:p>
    <w:p w14:paraId="537D04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支持配置数据提取模型及模型属性；</w:t>
      </w:r>
    </w:p>
    <w:p w14:paraId="1F3820F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支持对模型、模型数据进行修改。</w:t>
      </w:r>
    </w:p>
    <w:p w14:paraId="31A709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2.8.2.3数据结构化与标准化</w:t>
      </w:r>
    </w:p>
    <w:p w14:paraId="30FC87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1.项目知识库配置</w:t>
      </w:r>
    </w:p>
    <w:p w14:paraId="099A4D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支持配置词典、主词、同义词；</w:t>
      </w:r>
    </w:p>
    <w:p w14:paraId="01E953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支持词典、主词、同义词的修改、删除管理。</w:t>
      </w:r>
    </w:p>
    <w:p w14:paraId="45F76D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2.8.2.4数据规则配置</w:t>
      </w:r>
    </w:p>
    <w:p w14:paraId="2FF4E3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1.项目数据处理任务配置</w:t>
      </w:r>
    </w:p>
    <w:p w14:paraId="5D8123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支持新增项目数据处理任务；</w:t>
      </w:r>
    </w:p>
    <w:p w14:paraId="4FFA0A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支持生成本系统对应项目的数据导入模板；</w:t>
      </w:r>
    </w:p>
    <w:p w14:paraId="102D8F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支持以Excel文件导出本系统对应项目的数据导入模板；</w:t>
      </w:r>
    </w:p>
    <w:p w14:paraId="0B50ED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2.数据提取</w:t>
      </w:r>
    </w:p>
    <w:p w14:paraId="492C3E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支持配置提取规则以提取原始数据；</w:t>
      </w:r>
    </w:p>
    <w:p w14:paraId="4BB84E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支持查看原始数据提取结果。</w:t>
      </w:r>
    </w:p>
    <w:p w14:paraId="69B92B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3.数据入组</w:t>
      </w:r>
    </w:p>
    <w:p w14:paraId="6C1210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支持筛选本次需要数据治理的病例编号；</w:t>
      </w:r>
    </w:p>
    <w:p w14:paraId="6A5A13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支持配置其他对应字段信息；</w:t>
      </w:r>
    </w:p>
    <w:p w14:paraId="0B9169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支持对筛选结果进行查看、新增、修改、删除。</w:t>
      </w:r>
    </w:p>
    <w:p w14:paraId="6F2CD3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4.数据结构化与标准化</w:t>
      </w:r>
    </w:p>
    <w:p w14:paraId="08D8F8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支持配置模型属性与表单变量的对应关系；</w:t>
      </w:r>
    </w:p>
    <w:p w14:paraId="104983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支持标准化规则包含：比较、包含、非空、时间转换、分组筛选等；</w:t>
      </w:r>
    </w:p>
    <w:p w14:paraId="46694F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支持对模型属性与表单变量的对应结果进行查看。</w:t>
      </w:r>
    </w:p>
    <w:p w14:paraId="2143E09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2.8.2.5数据写入</w:t>
      </w:r>
    </w:p>
    <w:p w14:paraId="07DB10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支持对表单变量的填充结果进行修改；</w:t>
      </w:r>
    </w:p>
    <w:p w14:paraId="3C6426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支持以Excel文件导出表单变量的填充结果；</w:t>
      </w:r>
    </w:p>
    <w:p w14:paraId="6C2D979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支持将表单变量的填充结果写入至本系统的对应项目中；</w:t>
      </w:r>
    </w:p>
    <w:p w14:paraId="2E2746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支持对数据写入的写入日志进行查看。</w:t>
      </w:r>
    </w:p>
    <w:p w14:paraId="033410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2.8.3（评审项34）临床研究数据子系统</w:t>
      </w:r>
    </w:p>
    <w:p w14:paraId="2001C0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临床研究数据系统（医生Web端和医生小程序端）主要服务于专病库管理、数据录入、数据质量管理、数据应用等。在数据录入的智能化、数据可视化、数据搜索、数据质量和进度保证方面提供了强大的支持。系统使用者主要为专病库的PI、医生和辅助完善数据的录入、核对人员等。</w:t>
      </w:r>
    </w:p>
    <w:p w14:paraId="111C8C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2.8.3.1数据录入</w:t>
      </w:r>
    </w:p>
    <w:p w14:paraId="00D88D7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1.项目登录和展示</w:t>
      </w:r>
    </w:p>
    <w:p w14:paraId="3FB9B66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（1）支持密码登录和短信登录；SaaS平台支持微信扫码登录。WEB端（网页）与移动端（微信小程序）采用同一套用户体系及数据库，保证数据互联互通(适用于WEB端和小程序端)</w:t>
      </w:r>
    </w:p>
    <w:p w14:paraId="5295CE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（2）支持用户账户下的项目列表汇总，用户多项目管理，通过搜索关键词定位项目(适用于WEB端和小程序端)</w:t>
      </w:r>
    </w:p>
    <w:p w14:paraId="1D30D0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（3）系统支持定制企业或组织专属的SaaS平台登录页地址，仅提供两种模式：</w:t>
      </w:r>
    </w:p>
    <w:p w14:paraId="743CE8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1）二级域名xxx（企业名称缩写或者自定义字符）.51medai.net地址。</w:t>
      </w:r>
    </w:p>
    <w:p w14:paraId="5DBB60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2）企业自行提供经过互联网备案合规后，并且没有被其他服务器占用的域名。</w:t>
      </w:r>
    </w:p>
    <w:p w14:paraId="4BDCF30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系统支持对专属SaaS平台登录页的背景图、LOGO进行私有化定制，支持用户提供符合我方系统要求的图片，作为专属SaaS平台的登陆页背景图、系统内部LOGO。（背景图仅作为登陆页面背景图，LOGO可作为系统的整体LOGO，出现在系统内部页面的左上角顶部导航栏）。</w:t>
      </w:r>
    </w:p>
    <w:p w14:paraId="429A11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2.项目环境选择</w:t>
      </w:r>
    </w:p>
    <w:p w14:paraId="1DF159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支持项目开启/关闭UAT环境（测试环境）和PRO环境（生产环境），该功能适用于WEB端和小程序端)。</w:t>
      </w:r>
    </w:p>
    <w:p w14:paraId="740B86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支持UAT环境用户可以选择项目配置下的所有角色进入体验项目，便于项目开展前用户可以进行充分的测试。(适用于WEB端和小程序端)。</w:t>
      </w:r>
    </w:p>
    <w:p w14:paraId="3B324A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3.结构化录入</w:t>
      </w:r>
    </w:p>
    <w:p w14:paraId="6015D4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（1）支持文本、单选、多选、限定格、表格、矩阵量表、多层嵌套等CRF表格设计和填写；支持数字、文本、时间等数据录入；</w:t>
      </w:r>
    </w:p>
    <w:p w14:paraId="3FCF3B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（2）表格类型举例：血常规、血生化、凝血常规、尿常规、心电图等化验单。矩阵量表举例：VAS评分、生活质量评分、抑郁量表等常见评分量表；</w:t>
      </w:r>
    </w:p>
    <w:p w14:paraId="1E95EF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（3）多层嵌套表举例：当吸烟史选择“是”时，才会跳出“吸烟量”“是否戒烟”等关联字段，吸烟史选择“否”则不会出现上述关联字段，可避免逻辑错误。(适用于WEB端和小程序端)；</w:t>
      </w:r>
    </w:p>
    <w:p w14:paraId="12394D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（4）支持选择不同的实验室，将实验室中常量内容自动补充（需匹配中心、检查项目、年龄、性别、生效日期后填入）(适用于WEB端和小程序端)；</w:t>
      </w:r>
    </w:p>
    <w:p w14:paraId="5132E0E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（5）支持根据条件，通过计算等方式对某些CRF指标自动赋值，数值运算限制2个表单以内；包括BMI、年龄、多值运算（求和、平均）、选项匹配、相同值自动填写到其他CRF等(适用于WEB端和小程序端)；</w:t>
      </w:r>
    </w:p>
    <w:p w14:paraId="63D776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（6）支持实验室结果在正常值范围内时，自动选择临床意义为正常(适用于WEB端和小程序端)；</w:t>
      </w:r>
    </w:p>
    <w:p w14:paraId="52C54A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（7）支持非计划访视功能，可以将非计划的访视进行记录(适用于WEB端和小程序端)；</w:t>
      </w:r>
    </w:p>
    <w:p w14:paraId="5C7318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（8）支持对数据失效和激活的处理，包括病例失效、访视失效、表单失效、表格行失效(适用于WEB端和小程序端)；</w:t>
      </w:r>
    </w:p>
    <w:p w14:paraId="3B4FEE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（9）支持系统通过知识库搜索功能填写，系统只支持五个知识库的配置：药品、基因、手术、不良事件、疾病名称(适用于WEB端和小程序端)；</w:t>
      </w:r>
    </w:p>
    <w:p w14:paraId="330959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（10）支持非计划表单功能，可以新建并复制某CRF表单，实现多次结果填写记录，如化验单多次填写等(适用于WEB端和小程序端)。</w:t>
      </w:r>
    </w:p>
    <w:p w14:paraId="48ECD3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4.实验室管理</w:t>
      </w:r>
    </w:p>
    <w:p w14:paraId="00696C2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支持快速通过导入导出实验室检测项目正常值范围、单位等数据。</w:t>
      </w:r>
    </w:p>
    <w:p w14:paraId="7F51B6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支持患者信息调整后，自动更新实验室上下限值。</w:t>
      </w:r>
    </w:p>
    <w:p w14:paraId="0594DB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5.OCR识别</w:t>
      </w:r>
    </w:p>
    <w:p w14:paraId="4AF219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系统支持OCR识别化验单信息，辅助人员录入，自动填写CRF，并可以快速数据溯源。</w:t>
      </w:r>
    </w:p>
    <w:p w14:paraId="6BE6D7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采用OCR模型进行照片识别，辅助自动录入，提高效率，识别成功率在60-70%。</w:t>
      </w:r>
    </w:p>
    <w:p w14:paraId="634BC9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系统边界：系统只支持化验单类型照片辅助识别，包括血常规、肝功能、肾功能、肿瘤标志物、尿常规、便常规、凝血功能、细胞因子、血气分析。</w:t>
      </w:r>
    </w:p>
    <w:p w14:paraId="75E3D41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系统不支持病例首页、CT报告、MRI报告等长文本病例资料的辅助识别功能。(适用于WEB端和小程序端)</w:t>
      </w:r>
    </w:p>
    <w:p w14:paraId="32606E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6.CTCAE5.0自动评级</w:t>
      </w:r>
    </w:p>
    <w:p w14:paraId="1C9CCE6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根据CTCAE5.0分级标准，将异常的指标通过计算自动分级；</w:t>
      </w:r>
    </w:p>
    <w:p w14:paraId="6B4908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根据临床意义分级结果，支持自动创建AE或不能创建AE的提醒创建AE；</w:t>
      </w:r>
    </w:p>
    <w:p w14:paraId="5EB542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系统支持可量化的CTCAE分级标准规则自动评级，如检查结果大于基线结果的1.5倍。</w:t>
      </w:r>
    </w:p>
    <w:p w14:paraId="66D992C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系统不支持不可量化的CTCAE分级标准规则自动评级，如患者伴有恶心症状。(适用于WEB端和小程序端)</w:t>
      </w:r>
    </w:p>
    <w:p w14:paraId="04F095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2.8.3.2随机化</w:t>
      </w:r>
    </w:p>
    <w:p w14:paraId="608E4D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系统支持前置条件判断，在CRF填写值满足某种条件下方可进行随机化，并且可以快速定位未填写内容；</w:t>
      </w:r>
    </w:p>
    <w:p w14:paraId="3BAF0A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对不满足随机条件的用户，快速告知需要补充的信息；</w:t>
      </w:r>
    </w:p>
    <w:p w14:paraId="5F4F52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支持随机号发放，随机信息打印、随机记录查看等(适用于WEB端和小程序端)。</w:t>
      </w:r>
    </w:p>
    <w:p w14:paraId="76CE53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2.8.3.3患者管理</w:t>
      </w:r>
    </w:p>
    <w:p w14:paraId="2278D89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1.患者绑定</w:t>
      </w:r>
    </w:p>
    <w:p w14:paraId="200BBC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（1）支持患者多种绑定方式，包括病例二维码绑定，中心二维码绑定，项目二维码绑定。</w:t>
      </w:r>
    </w:p>
    <w:p w14:paraId="7EEB91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（2）中心二维码绑定和项目二维码绑定需要配置至少两条患者CRF变量作为配对条件。</w:t>
      </w:r>
    </w:p>
    <w:p w14:paraId="13347AF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（3）支持开启患者扫码自主登记功能，通过患者基本信息CRF变量配置定义患者扫码登记时需要填写的内容，从而实现对患者CRF变量的自动同步回填，避免研究者对患者信息的二次补充。</w:t>
      </w:r>
    </w:p>
    <w:p w14:paraId="55E6AE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（4）支持患者自主登记时配置自动审核功能，通过一些评估量表分数达到一定成都即可自动审核通过。未通过的需要人工审核。</w:t>
      </w:r>
    </w:p>
    <w:p w14:paraId="158ED6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（5）支持研究者通过患者列表的形式对患者进行人工审核，同时在审核过程中可以修改患者基本信息。支持自定义项目患者登记审核模块列表的数据列。</w:t>
      </w:r>
    </w:p>
    <w:p w14:paraId="02D20CA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2.居家方案</w:t>
      </w:r>
    </w:p>
    <w:p w14:paraId="147614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（1）支持研究者对患者管理中已经配置的居家方案进行调整，调整范围包括任务数量、剂量和使用频次。(适用于WEB端和小程序端)</w:t>
      </w:r>
    </w:p>
    <w:p w14:paraId="426C16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居家方案支持项目配置多个疾病，每个疾病配置多个方案；方案支持数据记录、服药打卡、评估量表（问卷）、复诊提醒等任务。可以根据任务不同以每天、每周、每月、仅一次或通过访视窗前后几天控制每日任务的数量。(适用于WEB端和小程序端)</w:t>
      </w:r>
    </w:p>
    <w:p w14:paraId="0CBC68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（3）支持医生对患者进行绑定、解绑、更换方案、停用方案。(适用于WEB端和小程序端)</w:t>
      </w:r>
    </w:p>
    <w:p w14:paraId="06286B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（4）支持医生查看患者每日方案执行情况和汇总信息；汇总信息包括方案信息执行天数、方案完成天数和累计未完成任务数；(适用于WEB端和小程序端)。</w:t>
      </w:r>
    </w:p>
    <w:p w14:paraId="20582E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（5）支持项目定制化患者个体化居家方案的关注指标统计，以饼图或柱状图展现(适用于WEB端和小程序端)。</w:t>
      </w:r>
    </w:p>
    <w:p w14:paraId="49E842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3.ePRO方案</w:t>
      </w:r>
    </w:p>
    <w:p w14:paraId="64C9EE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项目配置和应用ePRO方案，项目可以配置一个或多个方案，患者通过CRF填写的不同人群自动归入某个方案。（本功能与患者端方案和任务组合使用，如不配置患者居家方案或ePRO方案，则患者端方案和任务无法使用）(适用于WEB端和小程序端)；</w:t>
      </w:r>
    </w:p>
    <w:p w14:paraId="0034347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ePRO方案支持表单、问卷、单据上传、文章阅读、服药记录、不良事件记录、合并用药记录等任务。可以根据任务不同以每天、每周、每月、每年、仅一次或通过访视窗前后几天控制每日任务的数量(适用于WEB端和小程序端)。</w:t>
      </w:r>
    </w:p>
    <w:p w14:paraId="636A84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2.8.3.4质疑管理</w:t>
      </w:r>
    </w:p>
    <w:p w14:paraId="3E4765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支持系统根据DVP配置的规则判断产生的系统质疑(适用于WEB端和小程序端)；</w:t>
      </w:r>
    </w:p>
    <w:p w14:paraId="692C8B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支持人工发起质疑；</w:t>
      </w:r>
    </w:p>
    <w:p w14:paraId="1FC346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支持质疑的自动关闭、回复、人工关闭、批量关闭。</w:t>
      </w:r>
    </w:p>
    <w:p w14:paraId="1D0E8C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2.8.3.5数据核对签字</w:t>
      </w:r>
    </w:p>
    <w:p w14:paraId="2057A2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支持CRA进行数据核对并记录核对状态；</w:t>
      </w:r>
    </w:p>
    <w:p w14:paraId="6C449C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支持DM进行数据清洗并记录清洗状态；</w:t>
      </w:r>
    </w:p>
    <w:p w14:paraId="36CBFE5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支持MM进行医学审核并记录审核状态；</w:t>
      </w:r>
    </w:p>
    <w:p w14:paraId="597BF9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支持PI进行数据签字。</w:t>
      </w:r>
    </w:p>
    <w:p w14:paraId="0DC9B5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2.8.3.6数据浏览</w:t>
      </w:r>
    </w:p>
    <w:p w14:paraId="1F42FC0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1.项目概览</w:t>
      </w:r>
    </w:p>
    <w:p w14:paraId="18BD0A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（1）支持以总览维度查看项目统计指标，包括患者数量、新增患者、计划访视、逾期访视数量四个指标。可以对上述指标进行指定月情况/当月情况的切换。</w:t>
      </w:r>
    </w:p>
    <w:p w14:paraId="3E1282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特殊说明：计划访视指标只适用于有访视周期和计划访视的项目，形式为所有计划访视数量/实际完成的访视数量。</w:t>
      </w:r>
    </w:p>
    <w:p w14:paraId="24A67F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逾期访视指标只适用于有访视周期和计划访视的项目，形式为超出访视时间的访视数量。目前仅支持单一访视窗口期的逾期判断，不支持复杂访视窗口期的逾期判断。(适用于WEB端和小程序端)。</w:t>
      </w:r>
    </w:p>
    <w:p w14:paraId="338533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（2）支持以中心维度查看项目统计指标，包括中心名称、中心成员数量、中心患者数量、新增患者、计划访视、逾期访视数量六个指标。可以对上述指标进行全部情况/当月情况的切换。</w:t>
      </w:r>
    </w:p>
    <w:p w14:paraId="463B48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特殊说明：计划访视指标只适用于有访视周期和计划访视的项目，形式为所有计划访视数量/实际完成的访视数量。</w:t>
      </w:r>
    </w:p>
    <w:p w14:paraId="6BD5A9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逾期访视指标只适用于有访视周期和计划访视的项目，形式为超出访视时间的访视数量。目前仅支持单一访视窗口期的逾期判断，不支持复杂访视窗口期的逾期判断。(适用于WEB端和小程序端)。</w:t>
      </w:r>
    </w:p>
    <w:p w14:paraId="406EEC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（3）支持以患者维度查看项目描述性指标，包括男女比例、年龄分布、地域分布。(适用于WEB端和小程序端)。</w:t>
      </w:r>
    </w:p>
    <w:p w14:paraId="6B590F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患者维度定制项目描述性指标，抽取部分CRF内数据进行单指标可视化图表配置和展示，如：个人基本信息（民族、身高、体重、吸烟史、饮酒史、医保类型等）具体合并症（高血压、糖尿病等）。目前只支持饼状图、柱状图。</w:t>
      </w:r>
    </w:p>
    <w:p w14:paraId="589985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2.数据查看</w:t>
      </w:r>
    </w:p>
    <w:p w14:paraId="2FF065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（1）支持高级搜索功能，按照需求跨CRF表单，使用和/或等规则逻辑进行多个变量搜索，并支持搜索结果收藏，如使用基本信息-性别-男+既往史+高血压进行男性高血压患者的检索。</w:t>
      </w:r>
    </w:p>
    <w:p w14:paraId="6F06E7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（2）支持对病例列表页面的搜索维度和展示维度进行配置，实现不同项目对患者基本信息的展示和搜索各有不同。</w:t>
      </w:r>
    </w:p>
    <w:p w14:paraId="5B702B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注意：可配置的搜索、展示数据仅限定于患者登记时录入的基本信息。</w:t>
      </w:r>
    </w:p>
    <w:p w14:paraId="32B233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（3）系统支持患者360视图，医生可以通过配置CRF中的变量及其对应的时间变量，形成以下三种自定义视图：折线图、时间点/段、文本标签。</w:t>
      </w:r>
    </w:p>
    <w:p w14:paraId="2EB779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（4）根据所选变量不同，系统支持从实验室检查、病理分期、治疗方案、不良事件四个维度查看患者整体情况。</w:t>
      </w:r>
    </w:p>
    <w:p w14:paraId="4495A0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（5）系统不支持折线图、时间点/段、文本标签以外的图形展示形式；追加图形较为简单，后期可根据项目需求进行配置开发。</w:t>
      </w:r>
    </w:p>
    <w:p w14:paraId="188D650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2.8.3.7数据导出</w:t>
      </w:r>
    </w:p>
    <w:p w14:paraId="236393C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支持以项目完整数据导出，中心完整数据导出，进行部分数据导出。</w:t>
      </w:r>
    </w:p>
    <w:p w14:paraId="6C357EB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支持excel、sas等格式按需导出。</w:t>
      </w:r>
    </w:p>
    <w:p w14:paraId="2CB277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2.8.3.8项目报告</w:t>
      </w:r>
    </w:p>
    <w:p w14:paraId="100A69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支持项目的情况报告下载，包括中心汇总情况、数据质疑情况、数据核对进展、数据清理情况、数据缺失情况报告。</w:t>
      </w:r>
    </w:p>
    <w:p w14:paraId="4BEA2DD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支持按周、月定时生成报告（包括中心汇总情况、数据质疑情况、数据核对进展、数据清理情况、数据缺失情况报告）。</w:t>
      </w:r>
    </w:p>
    <w:p w14:paraId="04043DE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2.8.3.9消息和文章管理</w:t>
      </w:r>
    </w:p>
    <w:p w14:paraId="6FFA36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1.消息管理</w:t>
      </w:r>
    </w:p>
    <w:p w14:paraId="7D5EF2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支持发送站内医生、CRO、患者实时消息和定时消息。</w:t>
      </w:r>
    </w:p>
    <w:p w14:paraId="2D61AB8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支持消息中挂载文章管理中的宣传、培训、通知等材料，包括文本、视频、照片和超级链接。</w:t>
      </w:r>
    </w:p>
    <w:p w14:paraId="437087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2.文章管理</w:t>
      </w:r>
    </w:p>
    <w:p w14:paraId="396D3B7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支持公告、培训、宣教等多种类型的文章攥写，包括文本、视频、照片、超级链接（宣教内容由客户自行制作和上传）。</w:t>
      </w:r>
    </w:p>
    <w:p w14:paraId="7C36E7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支持医生端和患者端的频道管理。</w:t>
      </w:r>
    </w:p>
    <w:p w14:paraId="2D5524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3.站内消息</w:t>
      </w:r>
    </w:p>
    <w:p w14:paraId="560C3A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支持收取项目发来的各种消息(适用于WEB端和小程序端)。</w:t>
      </w:r>
    </w:p>
    <w:p w14:paraId="4AE1EB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4.帮助中心</w:t>
      </w:r>
    </w:p>
    <w:p w14:paraId="40BF42D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支持阅读各种培训、宣教、FAQ等频道的文章，文章形式为支持文本、图片、视频、超级链接。</w:t>
      </w:r>
    </w:p>
    <w:p w14:paraId="44723A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2.8.4（评审项35）智能统计分析子系统</w:t>
      </w:r>
    </w:p>
    <w:p w14:paraId="318B2B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智能统计分析系统包含云统计、分析模型库、研究项目+智能分析三大功能，一键式产生符合期刊发表的统计分析报告。</w:t>
      </w:r>
    </w:p>
    <w:p w14:paraId="78CD98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2.8.4.1多种统计方法集成</w:t>
      </w:r>
    </w:p>
    <w:p w14:paraId="6C52E40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1.统计描述</w:t>
      </w:r>
    </w:p>
    <w:p w14:paraId="32E440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统计描述是对数据分布情况进行初步分析，帮助用户了解数据的有效数据量、缺失数据量等，是进一步进行统计分析的前提。</w:t>
      </w:r>
    </w:p>
    <w:p w14:paraId="45E10E7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本方法针对连续变量（定量数据）直接给出均值、标准差、中位数、四分位数、方差、标准误、最大值、最小值、正态性检验等常用的统计描述相关指标；并且给出数据分布图，包括箱式图、直方图、概率直方图。</w:t>
      </w:r>
    </w:p>
    <w:p w14:paraId="1034AF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针对分类变量（定性资料）用构成比、百分率等指标表示；并以柱状图、饼图呈现。</w:t>
      </w:r>
    </w:p>
    <w:p w14:paraId="4DC4EC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2.假设检验</w:t>
      </w:r>
    </w:p>
    <w:p w14:paraId="251CA41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假设检验是用来判断样本与样本、样本与总体的差异是由抽样误差引起还是本质差别造成的统计推断方法；是比较不同组别之间是否具有统计学差异的一类方法统称。包括t检验、t’检验、单因素方差分析、配对符号秩和检验、两独立样本秩检验、多个独立样本秩检验；配对卡方检验、四格表卡方检验、RxC列联表卡方检验、Fisher确切概率法、线性趋势检验等方法。</w:t>
      </w:r>
    </w:p>
    <w:p w14:paraId="3D33BE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3.相关性分析</w:t>
      </w:r>
    </w:p>
    <w:p w14:paraId="4BB5C3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相关性分析是研究两个变量间关联性方向及强弱大小的统计学方法。根据数据类型及分布状态，采用的分析方法包括Pearson相关、Spearman秩相关、列联系数、Gamma、Kendall’stau-b等，并提供散点图、柱状图等图形。对于多个变量间的相关性分析，本方法可根据变量类型及数据特征智能选用合适的相关性分析方法，并给出两两相关矩阵。</w:t>
      </w:r>
    </w:p>
    <w:p w14:paraId="6BD484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4.回归分析</w:t>
      </w:r>
    </w:p>
    <w:p w14:paraId="13CBAF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二元Logistic回归分析、多元logistic回归分析（进入法、逐步法）。</w:t>
      </w:r>
    </w:p>
    <w:p w14:paraId="3C68E34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5.生存分析</w:t>
      </w:r>
    </w:p>
    <w:p w14:paraId="2A1DE2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集成寿命表法、Kaplan-Meier法、log-rank检验、PH检验、COX回归分析；提供R语言生成的生存曲线。</w:t>
      </w:r>
    </w:p>
    <w:p w14:paraId="2813824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6.ROC曲线</w:t>
      </w:r>
    </w:p>
    <w:p w14:paraId="2DEE80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直接提供ROC曲线下面积、置信区间以及灵敏度、特异度、阳性预测值、阴性预测值、阳性似然比、阴性似然比等常用诊断评价性指标以及ROC曲线；当评比多个指标的诊断性能时，提供各指标曲线下面积（AUC）两两比较的统计量和P值。</w:t>
      </w:r>
    </w:p>
    <w:p w14:paraId="32DF688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7.协方差分析</w:t>
      </w:r>
    </w:p>
    <w:p w14:paraId="68C2FA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协方差分析是方差分析的引申与扩大，检验两个或多个调整后的均数之间有无统计学差异，以便控制在实验中影响实验效应（因变量）而无法人为控制的协变量（与因变量有密切回归关系的变量）在方差分析中的影响。</w:t>
      </w:r>
    </w:p>
    <w:p w14:paraId="0DA542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8.timeROC</w:t>
      </w:r>
    </w:p>
    <w:p w14:paraId="15266C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TimeROC（时间依赖ROC曲线）是研究不同时间点下某指标对疾病诊断价值高低评判的统计学方法。</w:t>
      </w:r>
    </w:p>
    <w:p w14:paraId="4E4FC6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9.决策曲线</w:t>
      </w:r>
    </w:p>
    <w:p w14:paraId="3326A9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某一指标诊断或者预测结局，无论选择哪个值作为截断值，都存在一定的假阳性与假阴性概率。既然两种情况都无法避免，那我们就从构建预测模型的原始动机出发，努力寻找一个预测净收益最大的模型，决策曲线分析法就是解决这一问题的方法，模型的曲线越靠右上方，越表明模型更具代表性，也越具有临床诊断价值。</w:t>
      </w:r>
    </w:p>
    <w:p w14:paraId="6F5765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10.流程1</w:t>
      </w:r>
    </w:p>
    <w:p w14:paraId="2AFF048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某疾病的危险因素分析。</w:t>
      </w:r>
    </w:p>
    <w:p w14:paraId="1DA1D4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11.流程2</w:t>
      </w:r>
    </w:p>
    <w:p w14:paraId="5719C5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某指标与某疾病发病关系的研究。</w:t>
      </w:r>
    </w:p>
    <w:p w14:paraId="6A84AC4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12.流程3</w:t>
      </w:r>
    </w:p>
    <w:p w14:paraId="0A137B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某基因多态性与某疾病发病关系的研究。</w:t>
      </w:r>
    </w:p>
    <w:p w14:paraId="717D9B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13.流程4</w:t>
      </w:r>
    </w:p>
    <w:p w14:paraId="58D716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两种术式疗效的比较分析。</w:t>
      </w:r>
    </w:p>
    <w:p w14:paraId="3F73E9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14.流程5</w:t>
      </w:r>
    </w:p>
    <w:p w14:paraId="0095F3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两种术式治疗后生存时间的比较分析。</w:t>
      </w:r>
    </w:p>
    <w:p w14:paraId="61C101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15.流程6</w:t>
      </w:r>
    </w:p>
    <w:p w14:paraId="455684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某病不同临床分期治疗后复发的影响因素分析。</w:t>
      </w:r>
    </w:p>
    <w:p w14:paraId="2F13EA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16.流程7</w:t>
      </w:r>
    </w:p>
    <w:p w14:paraId="7EF5D24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某临床指标A在某病中的诊断价值。</w:t>
      </w:r>
    </w:p>
    <w:p w14:paraId="4D824D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2.8.4.2文献案例库</w:t>
      </w:r>
    </w:p>
    <w:p w14:paraId="2492F8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1.数据上传</w:t>
      </w:r>
    </w:p>
    <w:p w14:paraId="73572D9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支持csv、xlsx、xls格式数据文件上传。</w:t>
      </w:r>
    </w:p>
    <w:p w14:paraId="5543B3D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2.变量类型识别</w:t>
      </w:r>
    </w:p>
    <w:p w14:paraId="0339AC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可对上传数据集的变量类型进行智能化识别（连续变量、二分类变量、无序多分类变量、有序多分类变量）。</w:t>
      </w:r>
    </w:p>
    <w:p w14:paraId="2DA4C2C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3.分析模型库</w:t>
      </w:r>
    </w:p>
    <w:p w14:paraId="58899C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分析模型库是集成了大量的高质量中英文期刊论文分析模型的数据库。</w:t>
      </w:r>
    </w:p>
    <w:p w14:paraId="5A077D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支持用户根据研究目地或者关注的疾病领域选择合适的文献做相同或相似的科学研究，该功能模块可以辅助研究者从研究设计、数据收集、数据分析等方面快速开展医学研究。</w:t>
      </w:r>
    </w:p>
    <w:p w14:paraId="4A577C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支持研究者从疾病名称、产品名称、研究类型、设计方案、统计方法、语种及关键词等多个角度筛选目标分析模型。</w:t>
      </w:r>
    </w:p>
    <w:p w14:paraId="2245A7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2.8.4.3一键分析模块</w:t>
      </w:r>
    </w:p>
    <w:p w14:paraId="6172AD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1.智能分析</w:t>
      </w:r>
    </w:p>
    <w:p w14:paraId="6A8A11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支持按照主要统计分析计划或者研究目的给科研平台项目配置智能分析模型，实现一键分析。</w:t>
      </w:r>
    </w:p>
    <w:p w14:paraId="3D91A9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支持多中心项目各中心实时进行本中心数据的智能分析。</w:t>
      </w:r>
    </w:p>
    <w:p w14:paraId="460C96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2.统计分析报告导出</w:t>
      </w:r>
    </w:p>
    <w:p w14:paraId="5734D5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支持统计分析结果导出word格式。</w:t>
      </w:r>
    </w:p>
    <w:p w14:paraId="3B30D2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支持三线表格式导出，三线表形式符合期刊论文、学位论文发表要求。</w:t>
      </w:r>
    </w:p>
    <w:p w14:paraId="0BD36B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2.8.5专病库项目配置服务</w:t>
      </w:r>
    </w:p>
    <w:p w14:paraId="3A8E50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根据福建省儿童医院实际需求，未来将实现儿童营养出生队列研究，需要项目构建服务的项目列表如下：</w:t>
      </w:r>
    </w:p>
    <w:p w14:paraId="387A7EF1">
      <w:pPr>
        <w:pStyle w:val="3"/>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bookmarkStart w:id="0" w:name="_Toc170741278"/>
      <w:r>
        <w:rPr>
          <w:rFonts w:hint="eastAsia" w:ascii="宋体" w:hAnsi="宋体" w:eastAsia="宋体" w:cs="宋体"/>
          <w:sz w:val="24"/>
          <w:szCs w:val="24"/>
        </w:rPr>
        <w:t>儿童营养出生队列研究项目构建</w:t>
      </w:r>
      <w:bookmarkEnd w:id="0"/>
    </w:p>
    <w:tbl>
      <w:tblPr>
        <w:tblStyle w:val="6"/>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7515"/>
      </w:tblGrid>
      <w:tr w14:paraId="746A45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dxa"/>
            <w:tcBorders>
              <w:top w:val="double" w:color="auto" w:sz="4" w:space="0"/>
              <w:left w:val="double" w:color="auto" w:sz="4" w:space="0"/>
              <w:bottom w:val="single" w:color="auto" w:sz="4" w:space="0"/>
              <w:right w:val="single" w:color="auto" w:sz="4" w:space="0"/>
              <w:tl2br w:val="nil"/>
              <w:tr2bl w:val="nil"/>
            </w:tcBorders>
            <w:shd w:val="clear" w:color="auto" w:fill="BFBFBF"/>
            <w:vAlign w:val="center"/>
          </w:tcPr>
          <w:p w14:paraId="4E64C508">
            <w:pPr>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sz w:val="24"/>
                <w:szCs w:val="24"/>
              </w:rPr>
            </w:pPr>
            <w:r>
              <w:rPr>
                <w:rFonts w:hint="eastAsia" w:ascii="宋体" w:hAnsi="宋体" w:eastAsia="宋体" w:cs="宋体"/>
                <w:b/>
                <w:color w:val="000000"/>
                <w:sz w:val="24"/>
                <w:szCs w:val="24"/>
              </w:rPr>
              <w:t>序号</w:t>
            </w:r>
          </w:p>
        </w:tc>
        <w:tc>
          <w:tcPr>
            <w:tcW w:w="7299" w:type="dxa"/>
            <w:tcBorders>
              <w:top w:val="double" w:color="auto" w:sz="4" w:space="0"/>
              <w:left w:val="single" w:color="auto" w:sz="4" w:space="0"/>
              <w:bottom w:val="single" w:color="auto" w:sz="4" w:space="0"/>
              <w:right w:val="double" w:color="auto" w:sz="4" w:space="0"/>
              <w:tl2br w:val="nil"/>
              <w:tr2bl w:val="nil"/>
            </w:tcBorders>
            <w:shd w:val="clear" w:color="auto" w:fill="BFBFBF"/>
            <w:vAlign w:val="center"/>
          </w:tcPr>
          <w:p w14:paraId="0AE7A9D0">
            <w:pPr>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sz w:val="24"/>
                <w:szCs w:val="24"/>
              </w:rPr>
            </w:pPr>
            <w:r>
              <w:rPr>
                <w:rFonts w:hint="eastAsia" w:ascii="宋体" w:hAnsi="宋体" w:eastAsia="宋体" w:cs="宋体"/>
                <w:b/>
                <w:color w:val="000000"/>
                <w:sz w:val="24"/>
                <w:szCs w:val="24"/>
              </w:rPr>
              <w:t>儿童营养出生队列研究项目</w:t>
            </w:r>
          </w:p>
        </w:tc>
      </w:tr>
      <w:tr w14:paraId="627122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dxa"/>
            <w:tcBorders>
              <w:top w:val="single" w:color="auto" w:sz="4" w:space="0"/>
              <w:left w:val="double" w:color="auto" w:sz="4" w:space="0"/>
              <w:bottom w:val="single" w:color="auto" w:sz="4" w:space="0"/>
              <w:right w:val="single" w:color="auto" w:sz="4" w:space="0"/>
              <w:tl2br w:val="nil"/>
              <w:tr2bl w:val="nil"/>
            </w:tcBorders>
            <w:vAlign w:val="center"/>
          </w:tcPr>
          <w:p w14:paraId="2BEF033D">
            <w:pPr>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7299" w:type="dxa"/>
            <w:tcBorders>
              <w:top w:val="single" w:color="auto" w:sz="4" w:space="0"/>
              <w:left w:val="single" w:color="auto" w:sz="4" w:space="0"/>
              <w:bottom w:val="single" w:color="auto" w:sz="4" w:space="0"/>
              <w:right w:val="double" w:color="auto" w:sz="4" w:space="0"/>
              <w:tl2br w:val="nil"/>
              <w:tr2bl w:val="nil"/>
            </w:tcBorders>
            <w:vAlign w:val="center"/>
          </w:tcPr>
          <w:p w14:paraId="0B5BF9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先天性心脏病（复杂先心/ECMO）序贯营养治疗数据库</w:t>
            </w:r>
          </w:p>
        </w:tc>
      </w:tr>
      <w:tr w14:paraId="713B7E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dxa"/>
            <w:tcBorders>
              <w:top w:val="single" w:color="auto" w:sz="4" w:space="0"/>
              <w:left w:val="double" w:color="auto" w:sz="4" w:space="0"/>
              <w:bottom w:val="single" w:color="auto" w:sz="4" w:space="0"/>
              <w:right w:val="single" w:color="auto" w:sz="4" w:space="0"/>
              <w:tl2br w:val="nil"/>
              <w:tr2bl w:val="nil"/>
            </w:tcBorders>
            <w:vAlign w:val="center"/>
          </w:tcPr>
          <w:p w14:paraId="29502A8D">
            <w:pPr>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w:t>
            </w:r>
          </w:p>
        </w:tc>
        <w:tc>
          <w:tcPr>
            <w:tcW w:w="7299" w:type="dxa"/>
            <w:tcBorders>
              <w:top w:val="single" w:color="auto" w:sz="4" w:space="0"/>
              <w:left w:val="single" w:color="auto" w:sz="4" w:space="0"/>
              <w:bottom w:val="single" w:color="auto" w:sz="4" w:space="0"/>
              <w:right w:val="double" w:color="auto" w:sz="4" w:space="0"/>
              <w:tl2br w:val="nil"/>
              <w:tr2bl w:val="nil"/>
            </w:tcBorders>
            <w:vAlign w:val="center"/>
          </w:tcPr>
          <w:p w14:paraId="037D19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儿童血液肿瘤（包括造血干细胞移植、儿童实体肿瘤、白血病）的序贯营养治疗数据库</w:t>
            </w:r>
          </w:p>
        </w:tc>
      </w:tr>
      <w:tr w14:paraId="20375E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dxa"/>
            <w:tcBorders>
              <w:top w:val="single" w:color="auto" w:sz="4" w:space="0"/>
              <w:left w:val="double" w:color="auto" w:sz="4" w:space="0"/>
              <w:bottom w:val="single" w:color="auto" w:sz="4" w:space="0"/>
              <w:right w:val="single" w:color="auto" w:sz="4" w:space="0"/>
              <w:tl2br w:val="nil"/>
              <w:tr2bl w:val="nil"/>
            </w:tcBorders>
            <w:vAlign w:val="center"/>
          </w:tcPr>
          <w:p w14:paraId="126E2CD0">
            <w:pPr>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w:t>
            </w:r>
          </w:p>
        </w:tc>
        <w:tc>
          <w:tcPr>
            <w:tcW w:w="7299" w:type="dxa"/>
            <w:tcBorders>
              <w:top w:val="single" w:color="auto" w:sz="4" w:space="0"/>
              <w:left w:val="single" w:color="auto" w:sz="4" w:space="0"/>
              <w:bottom w:val="single" w:color="auto" w:sz="4" w:space="0"/>
              <w:right w:val="double" w:color="auto" w:sz="4" w:space="0"/>
              <w:tl2br w:val="nil"/>
              <w:tr2bl w:val="nil"/>
            </w:tcBorders>
            <w:vAlign w:val="center"/>
          </w:tcPr>
          <w:p w14:paraId="27B9DB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牛奶蛋白过敏-促进口服免疫耐受的全程营养管理数据库</w:t>
            </w:r>
          </w:p>
        </w:tc>
      </w:tr>
      <w:tr w14:paraId="7BFB40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dxa"/>
            <w:tcBorders>
              <w:top w:val="single" w:color="auto" w:sz="4" w:space="0"/>
              <w:left w:val="double" w:color="auto" w:sz="4" w:space="0"/>
              <w:bottom w:val="single" w:color="auto" w:sz="4" w:space="0"/>
              <w:right w:val="single" w:color="auto" w:sz="4" w:space="0"/>
              <w:tl2br w:val="nil"/>
              <w:tr2bl w:val="nil"/>
            </w:tcBorders>
            <w:vAlign w:val="center"/>
          </w:tcPr>
          <w:p w14:paraId="073AE06B">
            <w:pPr>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w:t>
            </w:r>
          </w:p>
        </w:tc>
        <w:tc>
          <w:tcPr>
            <w:tcW w:w="7299" w:type="dxa"/>
            <w:tcBorders>
              <w:top w:val="single" w:color="auto" w:sz="4" w:space="0"/>
              <w:left w:val="single" w:color="auto" w:sz="4" w:space="0"/>
              <w:bottom w:val="single" w:color="auto" w:sz="4" w:space="0"/>
              <w:right w:val="double" w:color="auto" w:sz="4" w:space="0"/>
              <w:tl2br w:val="nil"/>
              <w:tr2bl w:val="nil"/>
            </w:tcBorders>
            <w:vAlign w:val="center"/>
          </w:tcPr>
          <w:p w14:paraId="78C015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儿童青少年肥胖-以家庭为中心的医院社区家庭HCH综合营养干预模式研究项目</w:t>
            </w:r>
          </w:p>
        </w:tc>
      </w:tr>
      <w:tr w14:paraId="08CCA0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dxa"/>
            <w:tcBorders>
              <w:top w:val="single" w:color="auto" w:sz="4" w:space="0"/>
              <w:left w:val="double" w:color="auto" w:sz="4" w:space="0"/>
              <w:bottom w:val="single" w:color="auto" w:sz="4" w:space="0"/>
              <w:right w:val="single" w:color="auto" w:sz="4" w:space="0"/>
              <w:tl2br w:val="nil"/>
              <w:tr2bl w:val="nil"/>
            </w:tcBorders>
            <w:vAlign w:val="center"/>
          </w:tcPr>
          <w:p w14:paraId="70DE3836">
            <w:pPr>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w:t>
            </w:r>
          </w:p>
        </w:tc>
        <w:tc>
          <w:tcPr>
            <w:tcW w:w="7299" w:type="dxa"/>
            <w:tcBorders>
              <w:top w:val="single" w:color="auto" w:sz="4" w:space="0"/>
              <w:left w:val="single" w:color="auto" w:sz="4" w:space="0"/>
              <w:bottom w:val="single" w:color="auto" w:sz="4" w:space="0"/>
              <w:right w:val="double" w:color="auto" w:sz="4" w:space="0"/>
              <w:tl2br w:val="nil"/>
              <w:tr2bl w:val="nil"/>
            </w:tcBorders>
            <w:vAlign w:val="center"/>
          </w:tcPr>
          <w:p w14:paraId="181F6E0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儿童糖尿病、遗传代谢病长期营养管理项目</w:t>
            </w:r>
          </w:p>
        </w:tc>
      </w:tr>
      <w:tr w14:paraId="6F7436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dxa"/>
            <w:tcBorders>
              <w:top w:val="single" w:color="auto" w:sz="4" w:space="0"/>
              <w:left w:val="double" w:color="auto" w:sz="4" w:space="0"/>
              <w:bottom w:val="single" w:color="auto" w:sz="4" w:space="0"/>
              <w:right w:val="single" w:color="auto" w:sz="4" w:space="0"/>
              <w:tl2br w:val="nil"/>
              <w:tr2bl w:val="nil"/>
            </w:tcBorders>
            <w:vAlign w:val="center"/>
          </w:tcPr>
          <w:p w14:paraId="2D285541">
            <w:pPr>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6</w:t>
            </w:r>
          </w:p>
        </w:tc>
        <w:tc>
          <w:tcPr>
            <w:tcW w:w="7299" w:type="dxa"/>
            <w:tcBorders>
              <w:top w:val="single" w:color="auto" w:sz="4" w:space="0"/>
              <w:left w:val="single" w:color="auto" w:sz="4" w:space="0"/>
              <w:bottom w:val="single" w:color="auto" w:sz="4" w:space="0"/>
              <w:right w:val="double" w:color="auto" w:sz="4" w:space="0"/>
              <w:tl2br w:val="nil"/>
              <w:tr2bl w:val="nil"/>
            </w:tcBorders>
            <w:vAlign w:val="center"/>
          </w:tcPr>
          <w:p w14:paraId="7F5B5F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儿童临床营养-卫生经济学数据库</w:t>
            </w:r>
          </w:p>
        </w:tc>
      </w:tr>
      <w:tr w14:paraId="04A591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dxa"/>
            <w:tcBorders>
              <w:top w:val="single" w:color="auto" w:sz="4" w:space="0"/>
              <w:left w:val="double" w:color="auto" w:sz="4" w:space="0"/>
              <w:bottom w:val="double" w:color="auto" w:sz="4" w:space="0"/>
              <w:right w:val="single" w:color="auto" w:sz="4" w:space="0"/>
              <w:tl2br w:val="nil"/>
              <w:tr2bl w:val="nil"/>
            </w:tcBorders>
            <w:vAlign w:val="center"/>
          </w:tcPr>
          <w:p w14:paraId="585B4408">
            <w:pPr>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7</w:t>
            </w:r>
          </w:p>
        </w:tc>
        <w:tc>
          <w:tcPr>
            <w:tcW w:w="7299" w:type="dxa"/>
            <w:tcBorders>
              <w:top w:val="single" w:color="auto" w:sz="4" w:space="0"/>
              <w:left w:val="single" w:color="auto" w:sz="4" w:space="0"/>
              <w:bottom w:val="double" w:color="auto" w:sz="4" w:space="0"/>
              <w:right w:val="double" w:color="auto" w:sz="4" w:space="0"/>
              <w:tl2br w:val="nil"/>
              <w:tr2bl w:val="nil"/>
            </w:tcBorders>
            <w:vAlign w:val="center"/>
          </w:tcPr>
          <w:p w14:paraId="404DD307">
            <w:pPr>
              <w:keepNext/>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儿童营养出生队列系统数据库</w:t>
            </w:r>
          </w:p>
        </w:tc>
      </w:tr>
    </w:tbl>
    <w:p w14:paraId="3116D7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2.8.5.1（评审项36）项目配置</w:t>
      </w:r>
    </w:p>
    <w:p w14:paraId="3A07D9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1.原始数据导入/对接</w:t>
      </w:r>
    </w:p>
    <w:p w14:paraId="110AE3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根据具体项目需要，根据医院大数据平台或其他业务系统提供的Excel格式的HIS/EMR等数据，可经不同形式的数据检索后，完成实验室数据、患者病历和诊疗等数据向数据治理系统的导入。</w:t>
      </w:r>
    </w:p>
    <w:p w14:paraId="63C28E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根据医院大数据平台或其他业务系统提供的接口，发送患者编号数据，形成数据同步关系，或以患者病例编号为标识完成对数据的接收，对需采集数据实现接口的开发和测试。</w:t>
      </w:r>
    </w:p>
    <w:p w14:paraId="7BEFBB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2.项目数据模型配置</w:t>
      </w:r>
    </w:p>
    <w:p w14:paraId="325EEBF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根据医院对接的数据，技术人员进行配置数据提取模型和模型属性，并可根据项目需要对模型、模型数据进行修改。</w:t>
      </w:r>
    </w:p>
    <w:p w14:paraId="0DDB8E3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3.项目知识库配置</w:t>
      </w:r>
    </w:p>
    <w:p w14:paraId="770DED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根据具体项目需要，对医院提供的数据，需进行标准化的字典的配置，如AE字典、药物字典、ICD10字典等。并支持已生成的词典、主词、同义词的修改、删除管理。</w:t>
      </w:r>
    </w:p>
    <w:p w14:paraId="1E74AE3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4.项目数据处理任务配置</w:t>
      </w:r>
    </w:p>
    <w:p w14:paraId="01D6BA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新增项目数据处理任务，支持生成本系统对应项目的数据导入模板；支持以Excel文件导出本系统对应项目的数据导入模板。</w:t>
      </w:r>
    </w:p>
    <w:p w14:paraId="1A65283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5.数据提取</w:t>
      </w:r>
    </w:p>
    <w:p w14:paraId="12D855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根据医院提供数据进行提取规则配置，对提取规则进行测试确认，配置后可以查看原始数据提取结果。</w:t>
      </w:r>
    </w:p>
    <w:p w14:paraId="0D0AD38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6.数据入组</w:t>
      </w:r>
    </w:p>
    <w:p w14:paraId="0890BB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通过筛选本次需要数据治理的病例编号，完成配置其他对应字段信息，对医院提供的数据进行精细化筛选的查询条件配置，对筛选结果进行查看、新增、修改、删除。</w:t>
      </w:r>
    </w:p>
    <w:p w14:paraId="30BACB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7.数据结构化与标准化</w:t>
      </w:r>
    </w:p>
    <w:p w14:paraId="1D4551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对医院提供的数据按照转化规则进行标准化规则配置，包含：比较、包含、非空、时间转换、分组筛选等模式配置，并最后对配置规则进行测试确认。</w:t>
      </w:r>
    </w:p>
    <w:p w14:paraId="5A528F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8.数据写入</w:t>
      </w:r>
    </w:p>
    <w:p w14:paraId="5582EA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已过滤后、按规则转化后的数据进行测试确认，对确认无误的数据进行数据采集平台的写入操作。在数据写入过程中，可以Excel文件导出表单变量的填充结果，也可直接将表单变量的填充结果写入至本系统的对应项目中，可以对数据写入的写入日志进行查看。</w:t>
      </w:r>
    </w:p>
    <w:p w14:paraId="2A942C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2.8.5.2（评审项37）项目构建</w:t>
      </w:r>
    </w:p>
    <w:p w14:paraId="333971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1.项目基本信息确定</w:t>
      </w:r>
    </w:p>
    <w:p w14:paraId="696171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与医院临床科研项目负责人确定项目最终CRF、参与单位、人员、项目进度等信息。</w:t>
      </w:r>
    </w:p>
    <w:p w14:paraId="08C092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2.eCRF构建</w:t>
      </w:r>
    </w:p>
    <w:p w14:paraId="4172EF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根据用户提供的研究方案和CRF确定数据采集与项目执行过程中相关的数据点，在本系统完成eCRF构建（访视设计和eCRF配置），包括eCRF表单、逻辑核查、衍生变量等。</w:t>
      </w:r>
    </w:p>
    <w:p w14:paraId="700C78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测试系统功能是否与前期设计及说明书一致。测试内容包括：浏览及录入页面设计，各个访视顺序、访视中的录入表格顺序及每个数据点的顺序；不同用户浏览权限的准确性等。</w:t>
      </w:r>
    </w:p>
    <w:p w14:paraId="58CC2E4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3.OCR配置</w:t>
      </w:r>
    </w:p>
    <w:p w14:paraId="0B3A7A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由技术人员完成图片比对和模型训练，实现采用OCR模型进行照片识别，辅助自动录入。</w:t>
      </w:r>
    </w:p>
    <w:p w14:paraId="566AEED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4.随机化配置</w:t>
      </w:r>
    </w:p>
    <w:p w14:paraId="43EEF15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根据用户提供的研究方案进行随机化文件撰写，根据定稿的随机文件进行随机功能配置，并完成随机功能内部测试。</w:t>
      </w:r>
    </w:p>
    <w:p w14:paraId="6EC313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5.逻辑核查配置</w:t>
      </w:r>
    </w:p>
    <w:p w14:paraId="033F8E8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根据用户提供的数据验证计划DVP进行核查规则配置，核查规则内部测试和修改。</w:t>
      </w:r>
    </w:p>
    <w:p w14:paraId="3FA618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6.ePRO构建</w:t>
      </w:r>
    </w:p>
    <w:p w14:paraId="22AAB66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根据用户提供的研究方案和CRF完成ePRO系统内部的表单、问卷、单据、文章、服药记录、不良事件、合并用药等的设计。</w:t>
      </w:r>
    </w:p>
    <w:p w14:paraId="38EE91A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7.患者居家方案功能配置</w:t>
      </w:r>
    </w:p>
    <w:p w14:paraId="3C9842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根据医生对于患者跟踪管理要求，在项目构建配置系统完成本项目下患者治疗方案标准化任务的设置，形成面向患者的小程序端使用界面。</w:t>
      </w:r>
    </w:p>
    <w:p w14:paraId="0BFAF4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8.智能统计配置</w:t>
      </w:r>
    </w:p>
    <w:p w14:paraId="49D82E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根据研究者或项目需要，配置适合数据分析或文章发表需求的智能统计分析模型，实现一键分析，同时支持多中心项目各中心可实时进行本中心数据的智能分析。</w:t>
      </w:r>
    </w:p>
    <w:p w14:paraId="796BB9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9.系统上线</w:t>
      </w:r>
    </w:p>
    <w:p w14:paraId="461ACD7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经医院临床科研项目负责人同意后，完成本系统的正式上线操作。并根据项目需要完成适合单项目的系统使用流程培训，解疑答惑。</w:t>
      </w:r>
    </w:p>
    <w:p w14:paraId="1E0BBA0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10.系统上线后支持</w:t>
      </w:r>
    </w:p>
    <w:p w14:paraId="7A79C3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系统上线后，定期对系统的运行情况和用户使用情况进行检查，并从反馈意见中不断总结经验，对系统进行优化，支持未来所有项目及系统正常运行，满足用户需求。</w:t>
      </w:r>
    </w:p>
    <w:p w14:paraId="71E4865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2.9新生儿全周期健康管理系统</w:t>
      </w:r>
    </w:p>
    <w:p w14:paraId="7B37CA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2.9.1（评审项38）新生儿重症预警子系统</w:t>
      </w:r>
    </w:p>
    <w:p w14:paraId="20CC4C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2.9.1.1数据采集适配代理工具</w:t>
      </w:r>
    </w:p>
    <w:p w14:paraId="40FE18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采集代理模块是一种用于在分布式系统中收集、抽取和传输数据的工具，旨在屏蔽异构数据源，是一种面向接口的数据源适配器，并规范化数据格式和传输协议。它可以帮助用户从不同的源获取数据，并将其传输到指定的目标位置，主要数据源包括但不限于，新生儿护理设备、医院医疗系统平台、其他厂家医疗系统对接接口，医院大数据平台数据库及接口等。数据采集适配代理工具的功能设计应涵盖数据源发现、抓取、过滤、排序、加密、压缩、传输协议选择、错误处理、重试机制、任务调度与管理等方面。通过这些功能，用户可以更有效地收集、抽取和传输数据，以统一的方式平台化的接口实现异构数据源的适配转化生产数据，提高系统的效率和稳定性。</w:t>
      </w:r>
    </w:p>
    <w:p w14:paraId="4F6A8B9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1.数据源发现和连接</w:t>
      </w:r>
    </w:p>
    <w:p w14:paraId="578F15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（1）接口定义</w:t>
      </w:r>
    </w:p>
    <w:p w14:paraId="200C08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首先，需要定义一个API或协议，用于描述数据源的可用性和如何连接到它们。这个API或协议应该包括所有必要的参数和选项，以便应用程序可以轻松地找到和连接到所需的数据源。</w:t>
      </w:r>
    </w:p>
    <w:p w14:paraId="4852EC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（2）数据源驱动程序</w:t>
      </w:r>
    </w:p>
    <w:p w14:paraId="5A80974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为了支持常见的关系型数据库，需要提供相应的数据库驱动程序。这些驱动程序应该能够与各种数据库系统(如MySQL、PostgreSQL、Oracle等)进行交互，并提供标准的SQL查询接口。</w:t>
      </w:r>
    </w:p>
    <w:p w14:paraId="7148DD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（3）文件系统接口</w:t>
      </w:r>
    </w:p>
    <w:p w14:paraId="20B431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应用程序需要连接到文件系统，则需要提供相应的文件系统接口。这些接口应该能够读取和写入文件，以及处理文件系统中的各种元数据。</w:t>
      </w:r>
    </w:p>
    <w:p w14:paraId="22A4E25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（4）网络接口</w:t>
      </w:r>
    </w:p>
    <w:p w14:paraId="40D05C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应用程序需要连接到网络资源(如Web服务、RESTAPI等),则需要提供相应的网络接口。这些接口应该能够发送和接收网络请求，并处理网络响应。</w:t>
      </w:r>
    </w:p>
    <w:p w14:paraId="5891B9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2.数据过滤与排序</w:t>
      </w:r>
    </w:p>
    <w:p w14:paraId="38BC83D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（1）数据过滤</w:t>
      </w:r>
    </w:p>
    <w:p w14:paraId="2164E2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一组过滤器，用于描述应用程序所需的数据类型、属性和条件。这些过滤器应该能够根据应用程序的要求对数据进行筛选和过滤，以便只返回符合要求的数据。确定哪些数据需要保留，哪些数据需要删除或忽略。可以使用逻辑运算符(如AND、OR、NOT)组合多个条件来实现更复杂的过滤。</w:t>
      </w:r>
    </w:p>
    <w:p w14:paraId="0DBAE5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（2）数据排序</w:t>
      </w:r>
    </w:p>
    <w:p w14:paraId="29D89C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对筛选后的数据进行排序。可以使用升序或降序排列数值型数据，对文本型数据进行词频统计或排序，对日期型数据按年月日进行排序等。</w:t>
      </w:r>
    </w:p>
    <w:p w14:paraId="4872E9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3.数据加密与压缩</w:t>
      </w:r>
    </w:p>
    <w:p w14:paraId="79ACAA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（1）加密算法选择</w:t>
      </w:r>
    </w:p>
    <w:p w14:paraId="0358DA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提供加密算法选择功能，用于对数据进行加密。这些算法应该能够提供足够的安全性和效率，以满足应用程序的要求。</w:t>
      </w:r>
    </w:p>
    <w:p w14:paraId="39AEE1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（2）数据加密</w:t>
      </w:r>
    </w:p>
    <w:p w14:paraId="687539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对将数据发送或存储之前，对其进行加密。可以使用对称密钥加密算法(如AES)或非对称密钥加密算法(如RSA)来保护数据的机密性。确保您拥有正确的密钥，并将其妥善保管。</w:t>
      </w:r>
    </w:p>
    <w:p w14:paraId="45AB707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（3）数据压缩</w:t>
      </w:r>
    </w:p>
    <w:p w14:paraId="341B25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将数据发送或存储之前，对其进行压缩。可以使用有损压缩算法(如LZ77、LZ78、LZ80等)或无损压缩算法(如GZIP、BZIP2等)来减小数据的体积。但是请注意，压缩后的数据可能会失去部分信息，因此请根据您的需求权衡压缩与信息的损失。</w:t>
      </w:r>
    </w:p>
    <w:p w14:paraId="5539AF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4.数据传输协议选择</w:t>
      </w:r>
    </w:p>
    <w:p w14:paraId="21E974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（1）协议选择算法</w:t>
      </w:r>
    </w:p>
    <w:p w14:paraId="70B08A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选择一组可靠的协议选择算法，用于根据应用程序的需求选择最佳的协议。这些算法应该能够考虑多个因素，如带宽、延迟、安全性和可靠性等。</w:t>
      </w:r>
    </w:p>
    <w:p w14:paraId="63B561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（2）协议支持</w:t>
      </w:r>
    </w:p>
    <w:p w14:paraId="4110DC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支持常见的协议，如HTTP、FTP、SMTP等。此外，还应该支持一些特定的协议，如MQTT、WebSockets等。</w:t>
      </w:r>
    </w:p>
    <w:p w14:paraId="3E1055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5.错误处理与重试机制</w:t>
      </w:r>
    </w:p>
    <w:p w14:paraId="71E1BC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（1）错误捕获和处理</w:t>
      </w:r>
    </w:p>
    <w:p w14:paraId="5A8510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捕获和处理各种类型的错误，如网络错误、数据库错误、服务器错误等。它应该能够记录错误信息，并根据应用程序的需求进行相应的处理，如返回错误码、显示错误信息等。</w:t>
      </w:r>
    </w:p>
    <w:p w14:paraId="4E925B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（2）重试机制</w:t>
      </w:r>
    </w:p>
    <w:p w14:paraId="134C17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提供重试机制，以便在出现错误时可以自动重试操作。它应该能够根据应用程序的需求进行重试策略的配置，如重试次数、重试间隔时间等。</w:t>
      </w:r>
    </w:p>
    <w:p w14:paraId="426CCFF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（3）异常处理</w:t>
      </w:r>
    </w:p>
    <w:p w14:paraId="7A39A3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处理应用程序中的异常情况，如断言失败、空指针异常等。它应该能够记录异常信息，并根据应用程序的需求进行相应的处理，如返回错误码、显示异常信息等。</w:t>
      </w:r>
    </w:p>
    <w:p w14:paraId="79D9696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6.任务调度与管理</w:t>
      </w:r>
    </w:p>
    <w:p w14:paraId="1B8F7D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（1）任务调度算法</w:t>
      </w:r>
    </w:p>
    <w:p w14:paraId="32B2A30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选择一组可靠的任务调度算法，用于根据应用程序的需求选择最佳的任务调度策略。这些算法应该能够考虑多个因素，如任务优先级、任务执行时间等。</w:t>
      </w:r>
    </w:p>
    <w:p w14:paraId="0CF1E0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（2）任务队列管理</w:t>
      </w:r>
    </w:p>
    <w:p w14:paraId="37BE159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管理任务队列，包括添加、删除、查询任务等操作。它应该能够支持多种队列类型，如阻塞队列、优先级队列等。</w:t>
      </w:r>
    </w:p>
    <w:p w14:paraId="617C4E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（3）任务执行器管理</w:t>
      </w:r>
    </w:p>
    <w:p w14:paraId="56C1C6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管理任务执行器，包括启动、停止、暂停、恢复等操作。它应该能够支持多种执行器类型，如进程、线程、异步执行器等。</w:t>
      </w:r>
    </w:p>
    <w:p w14:paraId="669843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（4）任务状态跟踪</w:t>
      </w:r>
    </w:p>
    <w:p w14:paraId="482C22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跟踪所有任务的状态，包括等待执行、正在执行、已完成等状态。它应该能够提供相应的查询和监控功能，以便可以快速诊断和解决问题。</w:t>
      </w:r>
    </w:p>
    <w:p w14:paraId="0DB6CC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2.9.1.2新生儿重症与专病预测模型</w:t>
      </w:r>
    </w:p>
    <w:p w14:paraId="7537F5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构建新生儿重症与专病预测模型，支持基于机器学习算法的医学预测工具，通过分析大量患者数据，识别出可能患有新生儿重症或特定疾病的风险因素，从而帮助医生进行早期诊断和治疗。模型支持监督学习算法，如决策树、随机森林、支持向量机等，对患者的临床特征、生理参数、家族史等信息进行训练和优化，以得出预测结果。</w:t>
      </w:r>
    </w:p>
    <w:p w14:paraId="5E4DD5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1.机器学习方法</w:t>
      </w:r>
    </w:p>
    <w:p w14:paraId="3BD742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（1）模型训练数据探查</w:t>
      </w:r>
    </w:p>
    <w:p w14:paraId="5191F6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1）模型训练数据可视化</w:t>
      </w:r>
    </w:p>
    <w:p w14:paraId="5179F1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通过绘制散点图、折线图、柱状图等图表，对数据进行可视化分析，发现数据中的规律和趋势。常用的数据可视化工具包括Matplotlib、Seaborn等。</w:t>
      </w:r>
    </w:p>
    <w:p w14:paraId="07287B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2）模型训练数据描述性统计分析</w:t>
      </w:r>
    </w:p>
    <w:p w14:paraId="47B6EA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对数据进行描述性统计分析，计算数据的均值、方差、标准差、偏度、峰度等指标，了解数据的分布情况和特征。</w:t>
      </w:r>
    </w:p>
    <w:p w14:paraId="6D6BCF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3）模型训练数据相关性分析</w:t>
      </w:r>
    </w:p>
    <w:p w14:paraId="6979FDB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通过计算不同变量之间的相关系数，了解它们之间的关系和影响。常用的相关性分析方法包括皮尔逊相关系数、斯皮尔曼等级相关系数等。</w:t>
      </w:r>
    </w:p>
    <w:p w14:paraId="38CDAB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4）模型训练数据异常检测</w:t>
      </w:r>
    </w:p>
    <w:p w14:paraId="089D541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通过检测数据中的异常值和离群点，发现可能存在的疾病和异常情况。常用的异常检测方法包括箱线图法、Z-score法、IQR法等。</w:t>
      </w:r>
    </w:p>
    <w:p w14:paraId="4BC0F5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5）模型训练数据交叉验证</w:t>
      </w:r>
    </w:p>
    <w:p w14:paraId="2439B0E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通过将数据集分为训练集和测试集，利用训练集进行模型训练，在测试集上评估模型的性能，避免过拟合和欠拟合问题。常用的交叉验证方法包括k折交叉验证、留一交叉验证等。</w:t>
      </w:r>
    </w:p>
    <w:p w14:paraId="1A30AD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（2）模型训练前的数据预处理</w:t>
      </w:r>
    </w:p>
    <w:p w14:paraId="4BABCEC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模型训练前，对数据接入和收集来的数据，由于和设计的模型输入之间不能完全匹配，通过一些列脚本进行清洗，加载转换，然后提供给模型作为训练数据。</w:t>
      </w:r>
    </w:p>
    <w:p w14:paraId="476F18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1）模型训练数据清洗</w:t>
      </w:r>
    </w:p>
    <w:p w14:paraId="347794B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对模型训练数据进行清洗，去除重复值、缺失值和异常值等。</w:t>
      </w:r>
    </w:p>
    <w:p w14:paraId="6047D1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2）模型训练特征提取</w:t>
      </w:r>
    </w:p>
    <w:p w14:paraId="3B433A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从原始数据中提取有用的特征，减少噪声和冗余信息，提高模型的准确性和泛化能力。常用的特征提取方法包括统计分析、特征选择和特征转换等。</w:t>
      </w:r>
    </w:p>
    <w:p w14:paraId="46AAD78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3）模型训练数据标准化</w:t>
      </w:r>
    </w:p>
    <w:p w14:paraId="232F734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对不同特征的模型训练数据进行标准化处理，使得不同特征之间的差异性在模型训练时得到均衡，提高模型的稳定性和准确性。</w:t>
      </w:r>
    </w:p>
    <w:p w14:paraId="44A5CE8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4）模型训练数据分割</w:t>
      </w:r>
    </w:p>
    <w:p w14:paraId="47D0B8E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将数据集划分为训练集、验证集和测试集等，用于模型训练、模型评估和模型优化等。</w:t>
      </w:r>
    </w:p>
    <w:p w14:paraId="0CCF85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5）模型训练数据归一化</w:t>
      </w:r>
    </w:p>
    <w:p w14:paraId="0BA3EF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对不同特征的数据进行归一化处理，使得不同特征之间的差异性在模型训练时得到均衡，提高模型的稳定性和准确性。常用的归一化方法包括最小-最大归一化、Z-score标准化等。</w:t>
      </w:r>
    </w:p>
    <w:p w14:paraId="3B8C85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6）模型训练特征选择</w:t>
      </w:r>
    </w:p>
    <w:p w14:paraId="73777A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通过特征选择技术，从原始数据中选取对预测结果有影响的重要特征，减少噪声和冗余信息，提高模型的准确性和泛化能力。</w:t>
      </w:r>
    </w:p>
    <w:p w14:paraId="32917F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（3）机器学习算法实验</w:t>
      </w:r>
    </w:p>
    <w:p w14:paraId="13448F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选择好特征后，进行多种机器学习算法实验，包括但不限于如下方法：</w:t>
      </w:r>
    </w:p>
    <w:p w14:paraId="47B4C9B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1）决策树的分类算法</w:t>
      </w:r>
    </w:p>
    <w:p w14:paraId="59040C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决策树是一种简单而有效的分类算法，可以用于新生儿重症和专病的预测。该算法通过对数据进行分裂和划分，构建一棵树形结构，最终得到分类结果。</w:t>
      </w:r>
    </w:p>
    <w:p w14:paraId="7D75AA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2）支持向量机的分类算法</w:t>
      </w:r>
    </w:p>
    <w:p w14:paraId="0028E1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支持向量机是一种常用的分类算法，可以用于新生儿重症和专病的预测。该算法通过寻找一个最优的分割超平面，将不同类别的数据分开。</w:t>
      </w:r>
    </w:p>
    <w:p w14:paraId="2B6B1D7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3）随机森林的分类算法</w:t>
      </w:r>
    </w:p>
    <w:p w14:paraId="0A8412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随机森林是一种集成学习算法，可以用于新生儿重症和专病的预测。该算法通过构建多个决策树，并对每个决策树的结果进行投票或平均，最终得到分类结果。</w:t>
      </w:r>
    </w:p>
    <w:p w14:paraId="2FB684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4）神经网络的分类算法</w:t>
      </w:r>
    </w:p>
    <w:p w14:paraId="5D8CFF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神经网络是一种强大的非线性分类算法，可以用于新生儿重症和专病的预测。该算法通过多层神经元之间的连接和反馈，对输入数据进行学习和分类。</w:t>
      </w:r>
    </w:p>
    <w:p w14:paraId="477D1E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2.机器学习深度扩展与集成学习</w:t>
      </w:r>
    </w:p>
    <w:p w14:paraId="16D7EF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DeepForest是一种基于深度学习的预测模型，可以用于新生儿重症和专病预测。DeepForest算法由多个决策树模型组成，每个决策树模型都是一个独立的分类器。每个决策树模型都使用相同的特征集合和相同的损失函数，但是它们的根节点不同，因此它们的输出结果也不同。在训练过程中，可以使用交叉验证等技术来评估模型的性能，并进行参数调整和优化。</w:t>
      </w:r>
    </w:p>
    <w:p w14:paraId="3DA51C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（1）数据预处理</w:t>
      </w:r>
    </w:p>
    <w:p w14:paraId="4AB5540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在将数据用于训练DeepForest模型之前，对数据进行预处理。这包括对数据进行数据格式转化操作，以确保数据的准确性和完整性，以及适合作为模型训练的输入数据。</w:t>
      </w:r>
    </w:p>
    <w:p w14:paraId="05D80F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（2）特征工程</w:t>
      </w:r>
    </w:p>
    <w:p w14:paraId="34CB4B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在将数据用于训练DeepForest模型之前，需要对数据进行特征工程，以提取有用的特征。这包括对原始数据进行特征选择、特征提取、特征转换等操作，以便将数据转化为可用于模型训练的形式。</w:t>
      </w:r>
    </w:p>
    <w:p w14:paraId="582FB9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（3）模型构建</w:t>
      </w:r>
    </w:p>
    <w:p w14:paraId="24081DD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DeepForest模型由多个决策树模型组成，每个决策树模型都是一个独立的分类器。每个决策树模型都使用相同的特征集合和相同的损失函数，但是它们的根节点不同，因此它们的输出结果也不同。</w:t>
      </w:r>
    </w:p>
    <w:p w14:paraId="45FC5B0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（4）模型训练</w:t>
      </w:r>
    </w:p>
    <w:p w14:paraId="2385B2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使用收集的数据和经过预处理和特征工程后的数据，训练DeepForest模型。在训练过程中，可以使用交叉验证等技术来评估模型的性能，并进行参数调整和优化。</w:t>
      </w:r>
    </w:p>
    <w:p w14:paraId="0919290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（5）模型评估</w:t>
      </w:r>
    </w:p>
    <w:p w14:paraId="51B3FB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在训练完成后，需要使用测试数据集对DeepForest模型进行评估。评估指标可以包括准确率、召回率、F1值等。</w:t>
      </w:r>
    </w:p>
    <w:p w14:paraId="34122D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3.深度学习方法</w:t>
      </w:r>
    </w:p>
    <w:p w14:paraId="583B01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新生儿疾病早期发现框架为一个多变量时间序列分类任务。任务是在ICU患者的不规则采样的多变量生理测量时间序列中识别病症的发作。使用了多任务高斯过程(MGP)，它本质上能够处理不均匀的采样频率。MGP所考虑的任务是时间序列的各个通道，给定不规则观察到的测量值(值和时间)，对于均匀间隔的查询时间，MGP绘制了一个潜在的时间序列子遵循MGP的后验分布P，后作为输入的时间卷积网络，预测疾病标签。利用高斯分布过程适配器框架使我们能够根据最终的分类目标，端到端优化整个过程。</w:t>
      </w:r>
    </w:p>
    <w:p w14:paraId="7B2715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序列数据进行建模时，应该将卷积网络作为主要候选者之一加以考虑。在许多任务中，卷积网络可以取得比RNNs更好的性能，同时避免了递归模型的常见缺陷，如梯度爆炸/消失问题或缺乏内存保留。此外，使用卷积网络而不是递归网络可以提高性能，因为它允许并行计算输出。与递归神经网络相比，tcn在序列建模任务中表现出更优越的性能。</w:t>
      </w:r>
    </w:p>
    <w:p w14:paraId="2E18E5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（1）MGP-TCN模型设计开发</w:t>
      </w:r>
    </w:p>
    <w:p w14:paraId="6E83C2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1）数据预处理：对数据采集代理接入的多模态数据数据进行预处理，如缩放、裁剪、归一化等。</w:t>
      </w:r>
    </w:p>
    <w:p w14:paraId="354F2EF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2）特征提取：使用卷积神经网络(CNN)从图像中提取局部特征。</w:t>
      </w:r>
    </w:p>
    <w:p w14:paraId="32F09D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3）TCN网络设计：设计基于时间卷积神经网络(TCN)的网络结构，以便捕捉长距离依赖关系。</w:t>
      </w:r>
    </w:p>
    <w:p w14:paraId="75BD1C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4）融合模块设计：设计融合模块将TCN和传统卷积神经网络(CNN)的优势结合起来。</w:t>
      </w:r>
    </w:p>
    <w:p w14:paraId="61E7AF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5）损失函数与优化器选择：选择合适的损失函数和优化器以最小化预测结果与真实值之间的差异。</w:t>
      </w:r>
    </w:p>
    <w:p w14:paraId="728A92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6）模型评估与调优：通过在验证集上进行训练和测试，评估模型性能并进行相应的调整。</w:t>
      </w:r>
    </w:p>
    <w:p w14:paraId="07661FB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（2）DTW-KNN模型设计开发</w:t>
      </w:r>
    </w:p>
    <w:p w14:paraId="3794E0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使用非线性时间序列建模方法DTW，将两个时间序列在时间维度上进行对齐，并计算它们之间的距离。DTW具有全局性质，即它可以处理任意长度的时间序列。</w:t>
      </w:r>
    </w:p>
    <w:p w14:paraId="54E8943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使用一种基于实例的学习方法KNN，通过计算样本点与训练集中最近的K个点的平均距离来预测新样本点的标签或类别。</w:t>
      </w:r>
    </w:p>
    <w:p w14:paraId="3A5B25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将DTW和KNN结合起来，在时间序列中寻找相似的模式，并根据这些模式来进行分类或预测。具体来说，DTW-KNN首先使用DTW算法找到两个时间序列之间的最优对齐路径，然后在该路径上应用KNN算法进行分类或预测。</w:t>
      </w:r>
    </w:p>
    <w:p w14:paraId="36BE47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（3）MGP-Atttention-TCN模型设计开发</w:t>
      </w:r>
    </w:p>
    <w:p w14:paraId="62FD05A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在MGP-TCN基础上，对时序卷积神经网络上应用注意力机制。</w:t>
      </w:r>
    </w:p>
    <w:p w14:paraId="2B2ED4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（4）模型训练与调优</w:t>
      </w:r>
    </w:p>
    <w:p w14:paraId="175524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1）数据集划分：将数据集分为训练集、验证集和测试集。</w:t>
      </w:r>
    </w:p>
    <w:p w14:paraId="65DE10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2）超参数设置：调整学习率、批次大小等超参数以优化模型性能。</w:t>
      </w:r>
    </w:p>
    <w:p w14:paraId="1C08F05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3）训练策略：选择合适的训练策略，如随机梯度下降(SGD)、Adam等。</w:t>
      </w:r>
    </w:p>
    <w:p w14:paraId="76003F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4）早期停止策略：根据验证集上的性能指标，确定合适的早停条件。</w:t>
      </w:r>
    </w:p>
    <w:p w14:paraId="1E6E89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5）模型保存与加载：定期保存模型，以便在需要时加载继续训练或评估。</w:t>
      </w:r>
    </w:p>
    <w:p w14:paraId="3793D05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（5）模型测试与反馈</w:t>
      </w:r>
    </w:p>
    <w:p w14:paraId="40872B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模型测试：使用测试集对模型进行评估，计算预测结果与真实值之间的误差。</w:t>
      </w:r>
    </w:p>
    <w:p w14:paraId="55A178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结果分析：分析模型在测试集上的性能，找出可能的问题和改进方向。</w:t>
      </w:r>
    </w:p>
    <w:p w14:paraId="1DB987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结果可视化：将模型在不同阈值下的检测结果可视化，以便更好地理解模型性能。</w:t>
      </w:r>
    </w:p>
    <w:p w14:paraId="2358C6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（6）MGP-TCN模型评测评估与基准测试</w:t>
      </w:r>
    </w:p>
    <w:p w14:paraId="58F8166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评估MGP-TCN算法在测试集上的性能，并且和通用的基准数据集进行评估测试性能。</w:t>
      </w:r>
    </w:p>
    <w:p w14:paraId="7490A8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（7）TDW-KNN模型评测评估与基准测试</w:t>
      </w:r>
    </w:p>
    <w:p w14:paraId="16B26C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评估TDW-KNN算法在测试集上的性能，并且和通用的基准数据集进行评估测试性能。</w:t>
      </w:r>
    </w:p>
    <w:p w14:paraId="0A62C6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（8）MGP-Attention-TCN模型评测评估与基准测试</w:t>
      </w:r>
    </w:p>
    <w:p w14:paraId="51E4A1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评估MGP-Attention-TCN算法在测试集上的性能，并且和通用的基准数据集进行评估测试性能。</w:t>
      </w:r>
    </w:p>
    <w:p w14:paraId="4F220C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（9）模型部署与服务化</w:t>
      </w:r>
    </w:p>
    <w:p w14:paraId="697993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1）模型转换：将训练好的深度学习模型转换为可以在生产环境中使用的格式，例如TensorFlowLite、ONNX或Caffe2等。</w:t>
      </w:r>
    </w:p>
    <w:p w14:paraId="3DD93D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2）模型优化：对模型进行优化，以提高推理速度和效率。这可能包括剪枝、量化、蒸馏等技术。</w:t>
      </w:r>
    </w:p>
    <w:p w14:paraId="3D420F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3）模型集成：将多个模型集成在一起，以提高整体性能。这可以通过堆叠不同的模型层、使用注意力机制等方式实现。</w:t>
      </w:r>
    </w:p>
    <w:p w14:paraId="4FD06D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4）模型部署：将模型部署到生产环境中，例如服务器、移动设备或边缘设备等。这可能涉及到网络配置、安全性设置、资源管理等方面的问题。</w:t>
      </w:r>
    </w:p>
    <w:p w14:paraId="12A0F2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5）模型监控：定期监控模型性能，根据需要更新模型参数。这可以帮助确保模型始终处于可用状态，以满足实时应用的需求。</w:t>
      </w:r>
    </w:p>
    <w:p w14:paraId="7E2315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6）模型服务化：将模型封装成API或其他服务接口，以便其他应用程序可以调用它。这可以通过RESTAPI、gRPC、微服务等技术实现。</w:t>
      </w:r>
    </w:p>
    <w:p w14:paraId="049E25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2.9.1.3新生儿重症与专病监控预警子系统</w:t>
      </w:r>
    </w:p>
    <w:p w14:paraId="7670ADE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新生儿体征监控量测数据进行进一步分析结合预警相关知识图谱，建立风险评估方法，确定风险影响因素指标体系、确定隧道预警系统的警限警级，构建隧道监控量测预警体系。通过新生儿体征监控量测数据来分析身体状况，并根据相关规范或控制要求，对风险做出相应的预警预报。</w:t>
      </w:r>
    </w:p>
    <w:p w14:paraId="2C7028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1.实时流数据处理</w:t>
      </w:r>
    </w:p>
    <w:p w14:paraId="7437037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时流数据处理模块，采用分布式大数据流处理技术，对从数据采集代理接入的数据进行实时的分析和计算，一方面，可以以滑动窗口的方式，计算统计量或则查询分析，另一方面，也可以通过实时统计进行分析计算。</w:t>
      </w:r>
    </w:p>
    <w:p w14:paraId="2C0291B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（1）数据采集代理对接</w:t>
      </w:r>
    </w:p>
    <w:p w14:paraId="775922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接数据采集代理适配的异构多模态数据源，通过采集子系统，传输到实时数据处理模块，实现采集代理子系统的对接接口，连接数据源到系统内部。经过实时流数据处理后，形成统一规范化的数据结构，输出到消息中间件。</w:t>
      </w:r>
    </w:p>
    <w:p w14:paraId="78A98B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（2）数据传输消息中间件</w:t>
      </w:r>
    </w:p>
    <w:p w14:paraId="03F3AA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接收数据代理对接后的数据流，以生产者-消费者模型，以消息主题的方式，作为中间的消息缓冲中间件，传输流数据。</w:t>
      </w:r>
    </w:p>
    <w:p w14:paraId="6FA5C5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（3）实时流数据滑动窗口处理</w:t>
      </w:r>
    </w:p>
    <w:p w14:paraId="70CCD5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从消息中间件，以消息主题的方式订阅，消费流数据，在可定义的数据时间滑动窗口里，通过流方式的SQL数据处理，输出窗口内的数据特征指标。</w:t>
      </w:r>
    </w:p>
    <w:p w14:paraId="0F58AC6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（4）实时流数据统计计算</w:t>
      </w:r>
    </w:p>
    <w:p w14:paraId="7D91E4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除了可以以滑动窗口的方式计算流数据特征，还可以基于流形式的大数据统计计算实时数据的统计量特性，通过应用流数据处理计算算子，分布式地计算得到结果。</w:t>
      </w:r>
    </w:p>
    <w:p w14:paraId="7CE658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（5）实时流数据存储视图</w:t>
      </w:r>
    </w:p>
    <w:p w14:paraId="0D746F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不论是滑动窗口数据处理，还是统计量的计算，最后都得将计算结果，保存到临时或则专门的数据库视图中。</w:t>
      </w:r>
    </w:p>
    <w:p w14:paraId="1CBF63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2.监控可视化</w:t>
      </w:r>
    </w:p>
    <w:p w14:paraId="5168879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（1）监控面板</w:t>
      </w:r>
    </w:p>
    <w:p w14:paraId="476043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1）实时面板</w:t>
      </w:r>
    </w:p>
    <w:p w14:paraId="0252C5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实时数据面板应该具有清晰的布局，以便用户快速找到所需的信息，避免过多的元素和不必要的细节，保持界面简洁，选择对比度高的颜色组合，以便用户更容易地阅读和识别关键信息，同时，确保字体大小适中，便于用户阅读，将不同的信息层次化展示，例如将最重要的信息放在显眼的位置，次要信息放在次要位置，这样可以帮助用户更快地找到所需信息，为实时数据面板添加交互功能，如缩放、筛选、排序等，以便用户可以根据自己的需求定制查看数据的方式，实时数据面板应具有响应式设计，实时数据面板的关键是及时更新数据，确保您有可靠的数据来源，并定期检查和更新数据以保持数据的准确性和时效性。</w:t>
      </w:r>
    </w:p>
    <w:p w14:paraId="152981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2）实时报表</w:t>
      </w:r>
    </w:p>
    <w:p w14:paraId="4A7433F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数据视图选择和交互式动态数据视图选择的功能，通过配置化自定义的方式，具备初步的数据排序筛选等功能，提供直观的数据可视化界面，使用户可以轻松地理解和比较不同时间段的数据。常用的可视化方式包括表格、图表、地图等。</w:t>
      </w:r>
    </w:p>
    <w:p w14:paraId="600240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3）实时特征</w:t>
      </w:r>
    </w:p>
    <w:p w14:paraId="55F3BD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提供实时流处理的统计指标变量的实时展示及变化趋势，提供自定义实时流数据的统计量特征的能力。</w:t>
      </w:r>
    </w:p>
    <w:p w14:paraId="1445EC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4）实时OLAP</w:t>
      </w:r>
    </w:p>
    <w:p w14:paraId="5FCED5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具备如下能力：</w:t>
      </w:r>
    </w:p>
    <w:p w14:paraId="656E71A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多维数据模型：OLAP需要支持多维数据模型，以便用户可以灵活地组织和查询数据。常用的多维数据模型包括星型、雪花型、树形等。</w:t>
      </w:r>
    </w:p>
    <w:p w14:paraId="37F57B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数据立方体：OLAP需要支持数据立方体，以便用户可以在三维空间中直观地浏览和分析数据。数据立方体通常由数据集、维度和度量组成。</w:t>
      </w:r>
    </w:p>
    <w:p w14:paraId="19F3614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切片和切块：OLAP需要支持切片和切块功能，以便用户可以根据自己的需求选择特定的数据子集进行分析。切片和切块通常是基于时间、地理位置、产品类别等维度进行的。</w:t>
      </w:r>
    </w:p>
    <w:p w14:paraId="5FF755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钻取和缩放：OLAP需要支持钻取和缩放功能，以便用户可以深入分析数据并查看细节。钻取和缩放通常是基于维度轴进行的。</w:t>
      </w:r>
    </w:p>
    <w:p w14:paraId="320BDB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聚合函数：OLAP需要支持各种聚合函数，例如求和、平均值、计数等，以便用户可以对数据进行统计分析。</w:t>
      </w:r>
    </w:p>
    <w:p w14:paraId="6F6ECC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数据透视表：OLAP需要支持数据透视表，以便用户可以方便地对数据进行汇总和分析。数据透视表通常基于多个维度进行分析，并提供了多种过滤和排序选项。</w:t>
      </w:r>
    </w:p>
    <w:p w14:paraId="7E772F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报告和导出：OLAP需要支持报告和导出功能，以便用户可以将分析结果导出为PDF、Excel等格式，并生成自定义报表。</w:t>
      </w:r>
    </w:p>
    <w:p w14:paraId="5AA9912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（2）告警面板</w:t>
      </w:r>
    </w:p>
    <w:p w14:paraId="0CF146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（1）告警日志</w:t>
      </w:r>
    </w:p>
    <w:p w14:paraId="680164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告警日志是流数据触发告警规则时产生的数据记录，既包括原始的一级数据日志结果的图形化，表格式的展示，也包括上层的抽象的告警事件的图形化，表格式的展示。</w:t>
      </w:r>
    </w:p>
    <w:p w14:paraId="19EA9FC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（2）告警统计</w:t>
      </w:r>
    </w:p>
    <w:p w14:paraId="52197CA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对告警日志的实时统计，提供既定的统计指标展示，和实时的告警情况监控。</w:t>
      </w:r>
    </w:p>
    <w:p w14:paraId="5D0E789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（3）告警可视化</w:t>
      </w:r>
    </w:p>
    <w:p w14:paraId="1510AB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提供告警日志的实时统计量指标的展示，和仪表盘展示。</w:t>
      </w:r>
    </w:p>
    <w:p w14:paraId="404114C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3.新生儿重症与专病知识图谱</w:t>
      </w:r>
    </w:p>
    <w:p w14:paraId="65F2DD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（1）重症知识库</w:t>
      </w:r>
    </w:p>
    <w:p w14:paraId="63AE32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1）新生儿重症疾病分类</w:t>
      </w:r>
    </w:p>
    <w:p w14:paraId="4F0C51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包括先天性心脏病、新生儿缺氧缺血性脑病、新生儿败血症、新生儿肺炎等。</w:t>
      </w:r>
    </w:p>
    <w:p w14:paraId="6F3FB4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2）疾病特征</w:t>
      </w:r>
    </w:p>
    <w:p w14:paraId="7C357E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描述各种新生儿重症疾病的典型症状、体征和发病机制。</w:t>
      </w:r>
    </w:p>
    <w:p w14:paraId="789DA9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3）诊断方法</w:t>
      </w:r>
    </w:p>
    <w:p w14:paraId="3C01D8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介绍用于诊断新生儿重症疾病的各种检查方法，如实验室检测、影像学检查等。</w:t>
      </w:r>
    </w:p>
    <w:p w14:paraId="4CCCC5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4）治疗方法</w:t>
      </w:r>
    </w:p>
    <w:p w14:paraId="32EEE3C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提供针对不同新生儿重症疾病的治疗方法，包括药物治疗、手术治疗等。</w:t>
      </w:r>
    </w:p>
    <w:p w14:paraId="5A1759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5）护理要点</w:t>
      </w:r>
    </w:p>
    <w:p w14:paraId="44355E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阐述新生儿重症患者在住院期间需要特别注意的护理问题，如呼吸支持、营养支持、预防感染等。</w:t>
      </w:r>
    </w:p>
    <w:p w14:paraId="31D1D9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6）预后评估</w:t>
      </w:r>
    </w:p>
    <w:p w14:paraId="116EC7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讨论新生儿重症患者的病情发展和预后情况，以及影响预后的因素。</w:t>
      </w:r>
    </w:p>
    <w:p w14:paraId="592C4B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7）预防措施</w:t>
      </w:r>
    </w:p>
    <w:p w14:paraId="51C45DA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介绍新生儿重症疾病的预防方法，如孕期保健、分娩过程中的监护等。</w:t>
      </w:r>
    </w:p>
    <w:p w14:paraId="254283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（2）专病知识库</w:t>
      </w:r>
    </w:p>
    <w:p w14:paraId="1993AC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包含但不限于如下库：</w:t>
      </w:r>
    </w:p>
    <w:p w14:paraId="7CCCD6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1）先天性心脏病</w:t>
      </w:r>
    </w:p>
    <w:p w14:paraId="78A63D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描述先天性心脏病的发病机制、症状、体征、诊断方法、治疗方法以及预后情况。</w:t>
      </w:r>
    </w:p>
    <w:p w14:paraId="6E36CDF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2）新生儿缺氧缺血性脑病</w:t>
      </w:r>
    </w:p>
    <w:p w14:paraId="6CB3D85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介绍新生儿缺氧缺血性脑病的病因、临床表现、诊断方法、治疗方法以及预防措施。</w:t>
      </w:r>
    </w:p>
    <w:p w14:paraId="49CCE8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3）新生儿败血症</w:t>
      </w:r>
    </w:p>
    <w:p w14:paraId="4056B0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阐述新生儿败血症的病因、症状、体征、诊断方法、治疗方法以及预防措施。</w:t>
      </w:r>
    </w:p>
    <w:p w14:paraId="76D413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4）新生儿肺炎</w:t>
      </w:r>
    </w:p>
    <w:p w14:paraId="4A072B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描述新生儿肺炎的发病机制、症状、体征、诊断方法、治疗方法以及预防措施。</w:t>
      </w:r>
    </w:p>
    <w:p w14:paraId="31BF20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5）新生儿呼吸窘迫综合征</w:t>
      </w:r>
    </w:p>
    <w:p w14:paraId="059EE5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介绍新生儿呼吸窘迫综合征的病因、症状、体征、诊断方法、治疗方法以及预后情况。</w:t>
      </w:r>
    </w:p>
    <w:p w14:paraId="2045C6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（3）分类展示</w:t>
      </w:r>
    </w:p>
    <w:p w14:paraId="13697F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知识图谱应包含新生儿重症和专病的分类展示，如先天性心脏病、新生儿肺炎、新生儿缺氧缺血性脑病等。每个分类下应包含相关的概念、症状、诊断方法和治疗措施等信息。</w:t>
      </w:r>
    </w:p>
    <w:p w14:paraId="6D4870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（4）搜索功能</w:t>
      </w:r>
    </w:p>
    <w:p w14:paraId="765271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提供一个方便快捷的搜索框，让用户可以根据关键词快速找到所需信息。搜索结果应包括相关的知识点、疾病名称、症状描述等。</w:t>
      </w:r>
    </w:p>
    <w:p w14:paraId="166ED20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（5）数据更新</w:t>
      </w:r>
    </w:p>
    <w:p w14:paraId="511D5E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定期更新新生儿重症和专病的知识图谱，确保内容准确无误。同时，根据最新的研究成果和临床实践，不断更新和完善知识图谱中的知识点。</w:t>
      </w:r>
    </w:p>
    <w:p w14:paraId="64DCC5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（6）评价指标体系</w:t>
      </w:r>
    </w:p>
    <w:p w14:paraId="7D3B6B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以知识图谱的形式，存储，计算，推理新生儿重症与专病的体征等多模态数据的评价指标体系。来刻画新生儿风险情况。包括，一般都能由专业人员直接进行判断，通常也可以对指标进行量化处理的显性指标和需要借助一定的统计计算来发现，无法通过人眼直接观察到的隐式指标。</w:t>
      </w:r>
    </w:p>
    <w:p w14:paraId="237424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（7）评价等级体系</w:t>
      </w:r>
    </w:p>
    <w:p w14:paraId="0BD5D5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将各个指标的按照规范及要求划分成几个区间，再对每个区间进行等级的划分，通过隶属度函数来进行模糊映射，评价出各项指标的模糊关系，在确定风险预警的警级时，需要依照上限原则、实用性原则等，把警级按照风险危险程度的顺序分成几个区间，如：安全、低风险、中等风险、较风险、极度危险等等。最后为每个警级设置对应的预警颜色，颜色从轻到重依次为：绿色、蓝色黄色、红色，刻画新生儿画像。</w:t>
      </w:r>
    </w:p>
    <w:p w14:paraId="30FF081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4.智能预警</w:t>
      </w:r>
    </w:p>
    <w:p w14:paraId="66E6E56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（1）监控规则</w:t>
      </w:r>
    </w:p>
    <w:p w14:paraId="697E8A3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1）监控指标计算</w:t>
      </w:r>
    </w:p>
    <w:p w14:paraId="3AFF48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提供自定义的指标计算公式，通过公式的定义形成指标统计量，对流数据进行匹配统计计算。</w:t>
      </w:r>
    </w:p>
    <w:p w14:paraId="7B040F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2）监控规则配置</w:t>
      </w:r>
    </w:p>
    <w:p w14:paraId="759946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以插件的方式，配置化的规则项目，应用到流数据统计计算上。</w:t>
      </w:r>
    </w:p>
    <w:p w14:paraId="6DC6350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3）监控调度管理</w:t>
      </w:r>
    </w:p>
    <w:p w14:paraId="68A6E7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管理配置的监控规则的增删查改，以及启动和停止，具备基于时间等策略的调度应用。</w:t>
      </w:r>
    </w:p>
    <w:p w14:paraId="280A8B7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（2）告警规则</w:t>
      </w:r>
    </w:p>
    <w:p w14:paraId="0BA0D1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1）告警指标计算</w:t>
      </w:r>
    </w:p>
    <w:p w14:paraId="6B58FA7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配置告警统计量指标，通过自定义的公式生成流数据的计算指标。</w:t>
      </w:r>
    </w:p>
    <w:p w14:paraId="136475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2）告警规则配置</w:t>
      </w:r>
    </w:p>
    <w:p w14:paraId="6EDC25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对告警指标应用配置化的规则，以产生告警。</w:t>
      </w:r>
    </w:p>
    <w:p w14:paraId="48D8E9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3）告警日志管理</w:t>
      </w:r>
    </w:p>
    <w:p w14:paraId="04F0FD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告警日志数据的展示，存储，以及增删查改。</w:t>
      </w:r>
    </w:p>
    <w:p w14:paraId="7201AB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（3）告警发布</w:t>
      </w:r>
    </w:p>
    <w:p w14:paraId="7594B08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1）告警发布策略管理</w:t>
      </w:r>
    </w:p>
    <w:p w14:paraId="6ACDAE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对不断产生匹配告警规则的日志，配置告警发布的策略，并管理策略。</w:t>
      </w:r>
    </w:p>
    <w:p w14:paraId="514CA5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2）告警发布渠道管理</w:t>
      </w:r>
    </w:p>
    <w:p w14:paraId="17BA29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对符合告警策略的发布的告警，提供数据输出渠道，例如短息等。</w:t>
      </w:r>
    </w:p>
    <w:p w14:paraId="7BE8500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2.9.2（评审项39）高危儿及儿童发育行为专病子系统</w:t>
      </w:r>
    </w:p>
    <w:p w14:paraId="482BA3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2.9.2.1电子健康档案数据库</w:t>
      </w:r>
    </w:p>
    <w:p w14:paraId="4CD0F71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为各业务提供数据存储服务、索引服务、事务服务等健康档案数据服务，以及统计分析和报表功能。要求包含如下数据信息：</w:t>
      </w:r>
    </w:p>
    <w:p w14:paraId="276C38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本出生信息；随访体检信息；日常健康记录；围产期信息；现病史信息；过敏史及家族史信息；预约挂号信息；门诊报到信息；医生基本信息；量表测评信息；眼保健及视力信息；听力筛查信息；GMS视频信息；孤独症问卷信息；学龄前行为问题问卷信息；抽动症问卷信息；睡眠问题问卷信息；遗尿症问卷信息；矮小症问卷信息；肥胖问卷信息；家庭指导方案模版信息。</w:t>
      </w:r>
    </w:p>
    <w:p w14:paraId="4342B70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2.9.2.2高危儿专科数据管理</w:t>
      </w:r>
    </w:p>
    <w:p w14:paraId="1985762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针对高危儿出院管理要求提供智能高危儿专科数据，参照相关的技术指南，满足高危儿管理项目实施内容，规范高危儿保健流程、落实保健内容和保健频次。具体功能要求包含：</w:t>
      </w:r>
    </w:p>
    <w:p w14:paraId="2371F5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患儿建档和档案信息管理；高危儿专案信息管理；现病史信息管理；贫血专案信息管理；新生儿遗传代谢病筛查结果管理；高危儿常规量表测评工具（NBNA，0~1岁神经运动检查20项）；高危儿随访方案模板管理；自动生成和个性化定制随访计划；体格发育评估；个性化营养喂养方案指定；过敏史及家族史信息管理；早期筛查及诊断；公卫查体及高危儿查体；转诊信息管理；骨密度信息管理；高危因素管理；家庭康复指导及早期促进；检验检查结果管理；发育测评结果管理；高危儿专科电子病历管理。</w:t>
      </w:r>
    </w:p>
    <w:p w14:paraId="25EEDBD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2.9.2.3高危儿专科辅医数据管理</w:t>
      </w:r>
    </w:p>
    <w:p w14:paraId="7C6091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根据高危儿管理工作的要求和高危儿门诊业务管理需求，完成诊前诊疗数据的采集，协助完善整个诊疗过程的数据。同时协助完成出院后催诊的工作，管理专案数据。具体功能要求包含：</w:t>
      </w:r>
    </w:p>
    <w:p w14:paraId="2BABDD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门诊报到信息管理；门诊预约患者管理；患儿档案信息管理；现病史信息管理；过敏史及家族史信息管理；体格测量数据的管理；家庭喂养方案信息管理；检验检查信息管理；电子病历查看；早期筛查信息管理；转诊患儿信息管理。</w:t>
      </w:r>
    </w:p>
    <w:p w14:paraId="6D3215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2.9.2.4家长手机端</w:t>
      </w:r>
    </w:p>
    <w:p w14:paraId="7433E9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满足院内健康管理延伸至院外的需求，让家长在到院前就可以参与诊疗过程，提供家庭养育的数据，并在诊疗完成以后可以及时查看诊疗结果。具体功能要求包含：</w:t>
      </w:r>
    </w:p>
    <w:p w14:paraId="688F7A6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体格在线评估；家庭喂养记录管理；检查检验结果查询；随访计划管理；在线测评；在线门诊病历；报告解读申请；智能化提醒助手，包括检验检查、随访计划、咨询信息、测评报告、患者病历。</w:t>
      </w:r>
    </w:p>
    <w:p w14:paraId="2F954AF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2.9.2.5医生手机端</w:t>
      </w:r>
    </w:p>
    <w:p w14:paraId="3DDE2BF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为医生提供随时随地管理自己的患者，科室管理人员可以查看门诊运营统计数据的功能。具体功能要求包含：</w:t>
      </w:r>
    </w:p>
    <w:p w14:paraId="29561CE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门诊患者管理；门诊运营数据统计；患者生长发育管理；患者检验检查管理；患者随访计划管理；患者门诊病历管理；门诊通知公告；报告解读模版管理；报告解读；智能化提醒助手，包括患者检验检查、患者咨询信息；根据医生角色标签，设置不同的数据和功能权限。</w:t>
      </w:r>
    </w:p>
    <w:p w14:paraId="43B8D8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2.9.2.6眼保健及视力筛查</w:t>
      </w:r>
    </w:p>
    <w:p w14:paraId="005FD6E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根据需求设置相应的眼保健及视力筛查报告，并将检查结果同步到高危儿门诊结构化病历的专科查体部分。</w:t>
      </w:r>
    </w:p>
    <w:p w14:paraId="355383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筛查管理：对儿童眼病疾病初筛，能根据儿童不同的年龄阶段自动显示不同的检查内容，完成儿童眼外观、光照反应等信息登记；</w:t>
      </w:r>
    </w:p>
    <w:p w14:paraId="491F0D8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复筛管理：对初筛未通过的儿童进行视力复筛，记录儿童复筛信息；具备复筛结果报告通知功能。 </w:t>
      </w:r>
    </w:p>
    <w:p w14:paraId="43C9D8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转诊登记：根据儿童检查结果及评价结果，完成对眼部疾病儿童的转诊登记。 </w:t>
      </w:r>
    </w:p>
    <w:p w14:paraId="4C0455A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信息查询：具备以一览表方式显示儿童基本信息、眼部疾病初筛结果、复筛结果等信息。</w:t>
      </w:r>
    </w:p>
    <w:p w14:paraId="35E22DF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2.9.2.7听力筛查</w:t>
      </w:r>
    </w:p>
    <w:p w14:paraId="6FFB02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根据需求设置筛查报告，并将检查结果同步到高危儿门诊结构化病历的专科查体部分。</w:t>
      </w:r>
    </w:p>
    <w:p w14:paraId="5D2460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筛查管理：支持新生及6、12、24、36月龄儿童进行耳及听力保健的信息登记，包括耳外观检查、听力筛查登记，支持从听力筛查设备自动获取数据。</w:t>
      </w:r>
    </w:p>
    <w:p w14:paraId="494C77F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复筛管理：对初筛未通过的儿童进行听力复筛，记录儿童复筛信息；具备复筛结果报告通知功能。 </w:t>
      </w:r>
    </w:p>
    <w:p w14:paraId="094D17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转诊登记：根据儿童检查结果及评价结果，完成对有问题儿童的转诊登记。 </w:t>
      </w:r>
    </w:p>
    <w:p w14:paraId="3DD747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信息查询：具备以一览表方式显示儿童基本信息、听力筛查结果，复筛结果等信息。</w:t>
      </w:r>
    </w:p>
    <w:p w14:paraId="44C070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2.9.2.8发育行为儿科专科电子病历</w:t>
      </w:r>
    </w:p>
    <w:p w14:paraId="73FE9F1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具体功能要求包含：</w:t>
      </w:r>
    </w:p>
    <w:p w14:paraId="62B6CE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孤独症诊前问卷管理；学龄前行为问题诊前问卷管理；抽动症诊前问卷管理；遗尿诊前问卷管理；睡眠问题诊前问卷管理；矮小症诊前问卷管理；肥胖诊前问卷管理；发育行为儿科专科查体；发育行为儿科家庭指导方案管理。</w:t>
      </w:r>
    </w:p>
    <w:p w14:paraId="7907B2B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2.9.2.9儿童发育行为心理评估量表系统</w:t>
      </w:r>
    </w:p>
    <w:p w14:paraId="7B6609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高危儿及发育行为儿科日常服务中常用的量表进行信息化，并对接医院已经或计划购买量表版权方的系统接口，包括实用测评和辅助决策工具，包括DDST、儿心量表、Peabody、Alberta等55个量表的信息化。具体功能设计如下：</w:t>
      </w:r>
    </w:p>
    <w:p w14:paraId="078625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55个量表的在线测评功能（包括ABC量表、ADHD（DSM-5）、ALBERT、ASD（DSM-5）、儿童孤独症评定量表(CARS)、儿童沟通态度量表（口吃）、CBCL、儿童抑郁自评量表—心理、CHAT、Conners评定量表、CSHQ、动作协调问卷、DDST、DSM-5 儿童少年焦虑量表、DST、DREAM、儿童抑郁障碍自评量表、早期语言发展进程量表、儿心量表、疲劳评估、GESELL、GMFM66、GMFM88、神经发育评估报告表、儿童沟通焦虑量表（口吃）、心境障碍问卷、NBNA、网络游戏使用程度评估、汉语沟通发展量表、PEABODY、躯体症状量表、PPVT、青少年睡眠问卷、瑞文智力测验、口吃伴随动作评估、焦虑自评量表、儿童社交焦虑量表、儿童焦虑性情绪障碍筛查量表、SCQ、SDQ、抑郁自评量表、Rosenberg自尊量表、0～1岁神经运动、S-M、SNAP-IV（26项）、SPT、STACO、TIMP、气质量表、WeeFIM、WEISS功能缺陷量表、WISC-R、WPPSI-R、Y-BOCS、耶鲁抽动问卷）</w:t>
      </w:r>
    </w:p>
    <w:p w14:paraId="0B4216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55个量表评测详情管理；55个量表的报告管理；家长端医嘱信息匹配；家长端问卷填写；家长端查看测评报告。</w:t>
      </w:r>
    </w:p>
    <w:p w14:paraId="316AA4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2.9.2.10GMS评估</w:t>
      </w:r>
    </w:p>
    <w:p w14:paraId="047995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根据GMS视频评估流程完成业务信息化，分为家长端和医生评估端，并将生成的报告同步到医生工作站，具体功能如下：</w:t>
      </w:r>
    </w:p>
    <w:p w14:paraId="49BF0B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医生端-患者管理；医生端-视频查看；医生端-视频审核；医生端-视频上传；</w:t>
      </w:r>
    </w:p>
    <w:p w14:paraId="1E68D2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医生端-生成报告并同步医生工作站；家长端-医嘱信息管理；家长端-拍摄方式管理；家长端-视频上传；家长端-查看报告。</w:t>
      </w:r>
    </w:p>
    <w:p w14:paraId="74AA2E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2.9.2.11医院HIS系统接口对接和儿童保健系统接口对接</w:t>
      </w:r>
    </w:p>
    <w:p w14:paraId="06BA9C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打通各业务系统之间的数据，并在业务层面协同工作。具体功能要求如下：</w:t>
      </w:r>
    </w:p>
    <w:p w14:paraId="6300786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挂号信息获取；门诊报到信息获取；就诊卡基本信息获取；围产期信息获取；检验检查信息获取；新生儿科出院患者接口对接；儿童保健系统接口对接；</w:t>
      </w:r>
    </w:p>
    <w:p w14:paraId="1DC9976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2.9.2.12院内测量设备对接</w:t>
      </w:r>
    </w:p>
    <w:p w14:paraId="79C594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和院内已有或计划配置的智能测量设备对接，实现测量数据自动上传到随访系统功能，对接设备包含智能体重计、骨密度测量仪等；</w:t>
      </w:r>
    </w:p>
    <w:p w14:paraId="4AD83F7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p>
    <w:p w14:paraId="35CA7D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sz w:val="24"/>
          <w:szCs w:val="24"/>
        </w:rPr>
      </w:pPr>
      <w:r>
        <w:rPr>
          <w:rFonts w:hint="eastAsia" w:ascii="宋体" w:hAnsi="宋体" w:eastAsia="宋体" w:cs="宋体"/>
          <w:b/>
          <w:bCs/>
          <w:sz w:val="24"/>
          <w:szCs w:val="24"/>
        </w:rPr>
        <w:t>2.10（评审项40）二代基因测序数据分析与解读系统</w:t>
      </w:r>
    </w:p>
    <w:p w14:paraId="60B444C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2.10.1首页</w:t>
      </w:r>
    </w:p>
    <w:p w14:paraId="39C3F4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对系统进行统计分析集中展示，对日常使用的分析、样本操作提供快速进入的入口。</w:t>
      </w:r>
    </w:p>
    <w:p w14:paraId="22B26E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1.信息统计</w:t>
      </w:r>
    </w:p>
    <w:p w14:paraId="225785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用于查看每月分析创建数量对比。</w:t>
      </w:r>
    </w:p>
    <w:p w14:paraId="5A7B89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2.使用统计</w:t>
      </w:r>
    </w:p>
    <w:p w14:paraId="247152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查看样本数、分析数、当前注解情况、阳性报告情况。</w:t>
      </w:r>
    </w:p>
    <w:p w14:paraId="16C925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3.组织分类</w:t>
      </w:r>
    </w:p>
    <w:p w14:paraId="5B0FE7C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查看样本检测组织的数量对比。</w:t>
      </w:r>
    </w:p>
    <w:p w14:paraId="3538B5D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4.疾病分类</w:t>
      </w:r>
    </w:p>
    <w:p w14:paraId="1FE071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查看样本对检测疾病的分类情况。</w:t>
      </w:r>
    </w:p>
    <w:p w14:paraId="7D93C8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5.我的样本</w:t>
      </w:r>
    </w:p>
    <w:p w14:paraId="61A019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用户上传的样本最新7条记录包括名字、版本、状态。</w:t>
      </w:r>
    </w:p>
    <w:p w14:paraId="2D519A4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6.我的分析</w:t>
      </w:r>
    </w:p>
    <w:p w14:paraId="49E620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用户创建的分析最新7条记录包括名字、版本、状态。</w:t>
      </w:r>
    </w:p>
    <w:p w14:paraId="5AE1B86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7.样本录入</w:t>
      </w:r>
    </w:p>
    <w:p w14:paraId="6E889F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快捷进入样本创建界面的按钮。</w:t>
      </w:r>
    </w:p>
    <w:p w14:paraId="71257B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8.新建分析</w:t>
      </w:r>
    </w:p>
    <w:p w14:paraId="36C5B1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快捷进入分析创建界面的按钮。</w:t>
      </w:r>
    </w:p>
    <w:p w14:paraId="0193CD8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2.10.2信息登记</w:t>
      </w:r>
    </w:p>
    <w:p w14:paraId="1F661B8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受检者基本信息录入的入口，提供姓名，性别，年龄，祖籍，联系电话，送检医院，(科室)，样本联系人，发病年龄，家族史，诊断信息，表型描述，临床生化/检测结果，组织系统如（肾脏，肝脏，心脏），不同疾病分类（癫痫，地中海贫血，智力发育不全），源样本种类等字段。提供信息安全控制，可以限制该样本在本人、部门内、全员中一项内共享查看，默认为全员。</w:t>
      </w:r>
    </w:p>
    <w:p w14:paraId="13CE6E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提供VCF文件上传入口，兼容VCF4.1、4.2版本，提供上传进度条。</w:t>
      </w:r>
    </w:p>
    <w:p w14:paraId="1CB583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允许设置从俭者与受检者关系，并绑定成同一个家系。</w:t>
      </w:r>
    </w:p>
    <w:p w14:paraId="52DA9C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1.样本权限</w:t>
      </w:r>
    </w:p>
    <w:p w14:paraId="6D0CEA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允许本人、部门内、组织内公开样本查询。</w:t>
      </w:r>
    </w:p>
    <w:p w14:paraId="7F9EF6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2.基本信息</w:t>
      </w:r>
    </w:p>
    <w:p w14:paraId="541C4DF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提供姓名、编号、性别、出生年月、临床表型、诊断信息、化验结果、家族史录入。</w:t>
      </w:r>
    </w:p>
    <w:p w14:paraId="3C776B5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3.组织标签</w:t>
      </w:r>
    </w:p>
    <w:p w14:paraId="185A9D1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自定义样本所属组织，提供给首页组织分类使用。</w:t>
      </w:r>
    </w:p>
    <w:p w14:paraId="7028E0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4.疾病标签</w:t>
      </w:r>
    </w:p>
    <w:p w14:paraId="7F9EE83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自定义样本疾病分类，提供首页疾病分类使用。</w:t>
      </w:r>
    </w:p>
    <w:p w14:paraId="60BEE4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5.是否患病</w:t>
      </w:r>
    </w:p>
    <w:p w14:paraId="267328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定义先证者是否患病。</w:t>
      </w:r>
    </w:p>
    <w:p w14:paraId="0B9E1B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6.样本来源</w:t>
      </w:r>
    </w:p>
    <w:p w14:paraId="714F3D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定义样本来自血样、唾液、体细胞中的一项。</w:t>
      </w:r>
    </w:p>
    <w:p w14:paraId="5674D1F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7.基因组版本</w:t>
      </w:r>
    </w:p>
    <w:p w14:paraId="52A0A42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定义使用那个版本来分析样本。</w:t>
      </w:r>
    </w:p>
    <w:p w14:paraId="1A0D8A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8.采集时间</w:t>
      </w:r>
    </w:p>
    <w:p w14:paraId="4C03147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定义样本的采集日期。</w:t>
      </w:r>
    </w:p>
    <w:p w14:paraId="30FCDE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9.接收时间</w:t>
      </w:r>
    </w:p>
    <w:p w14:paraId="4B2359B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定义样本的接收日期。</w:t>
      </w:r>
    </w:p>
    <w:p w14:paraId="1D6E29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10.测序平台</w:t>
      </w:r>
    </w:p>
    <w:p w14:paraId="2F8B44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定义样本使用哪个平台进行的测序。</w:t>
      </w:r>
    </w:p>
    <w:p w14:paraId="234187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11.文库</w:t>
      </w:r>
    </w:p>
    <w:p w14:paraId="5A83AAC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定义样本捕获区域。</w:t>
      </w:r>
    </w:p>
    <w:p w14:paraId="0BFF6E5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12.CNV文件</w:t>
      </w:r>
    </w:p>
    <w:p w14:paraId="09B633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结构变异VCF文件上传。</w:t>
      </w:r>
    </w:p>
    <w:p w14:paraId="0E9E12D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13.SNV文件</w:t>
      </w:r>
    </w:p>
    <w:p w14:paraId="1A892DB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单核苷酸变异VCF上传。</w:t>
      </w:r>
    </w:p>
    <w:p w14:paraId="46D67D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14.忽略频率</w:t>
      </w:r>
    </w:p>
    <w:p w14:paraId="547916E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定义是否计算在本地频率中。</w:t>
      </w:r>
    </w:p>
    <w:p w14:paraId="10CC582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2.10.3分析管理</w:t>
      </w:r>
    </w:p>
    <w:p w14:paraId="0A1612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对用户创建的分析使用列表进行管理，可以查看分析的注解状态、类别、绑定的基因包、报告模板等信息。提供对分析的新建、查看、编辑、删除、刷新等操作。</w:t>
      </w:r>
    </w:p>
    <w:p w14:paraId="4778914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1.列表查看</w:t>
      </w:r>
    </w:p>
    <w:p w14:paraId="0E3DAB2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使用列表方式展示现有分析包括编号、创建人、创建时间、产品、样本信息、状态、模板名称。</w:t>
      </w:r>
    </w:p>
    <w:p w14:paraId="273F597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2.新建分析</w:t>
      </w:r>
    </w:p>
    <w:p w14:paraId="12FB591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创建分析的入口按钮。</w:t>
      </w:r>
    </w:p>
    <w:p w14:paraId="4747124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3.删除分析</w:t>
      </w:r>
    </w:p>
    <w:p w14:paraId="217891D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允许删除某一条分析。</w:t>
      </w:r>
    </w:p>
    <w:p w14:paraId="05BA2B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4.查看分析</w:t>
      </w:r>
    </w:p>
    <w:p w14:paraId="11B259E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进入某一条分析的具体信息界面。</w:t>
      </w:r>
    </w:p>
    <w:p w14:paraId="19ED235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5.编辑分析</w:t>
      </w:r>
    </w:p>
    <w:p w14:paraId="2C25505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进入某一条分析的编辑界面。</w:t>
      </w:r>
    </w:p>
    <w:p w14:paraId="48AFD0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2.10.4新建分析</w:t>
      </w:r>
    </w:p>
    <w:p w14:paraId="06690E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对已创建完的家系样本创建分析，提供分析模板进行预设默认值，提供分析编号、参考基因组版本、描述、发病率、默认报告模板、基因包设置。</w:t>
      </w:r>
    </w:p>
    <w:p w14:paraId="38B5732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基因包提供本地基因包、平台基因包、从表型，这三种方式批量选择，此外还需要允许用户单独设置需要的额外基因。</w:t>
      </w:r>
    </w:p>
    <w:p w14:paraId="16C875F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分析创建完后能自动进行注解。</w:t>
      </w:r>
    </w:p>
    <w:p w14:paraId="053BAD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1.分析编号</w:t>
      </w:r>
    </w:p>
    <w:p w14:paraId="4AB5173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定义分析的唯一标识。</w:t>
      </w:r>
    </w:p>
    <w:p w14:paraId="3E8863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2.关联样本</w:t>
      </w:r>
    </w:p>
    <w:p w14:paraId="6AF3E6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绑定此次分析使用那些样本的数据。</w:t>
      </w:r>
    </w:p>
    <w:p w14:paraId="22A6534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3.频率条件</w:t>
      </w:r>
    </w:p>
    <w:p w14:paraId="345732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过滤人群频率比较高的变异数据，加快解读进程。</w:t>
      </w:r>
    </w:p>
    <w:p w14:paraId="7D4A4C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4.基因包添加</w:t>
      </w:r>
    </w:p>
    <w:p w14:paraId="22D5D43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添加与表型相关的基因列表，加快解读进程。</w:t>
      </w:r>
    </w:p>
    <w:p w14:paraId="4B732E2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5.基因组选择</w:t>
      </w:r>
    </w:p>
    <w:p w14:paraId="13C4A04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定义使用哪个版本的基因组数据。</w:t>
      </w:r>
    </w:p>
    <w:p w14:paraId="0A4EEFB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6.报告模板</w:t>
      </w:r>
    </w:p>
    <w:p w14:paraId="26B8762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定义该次分析默认使用哪份模板进行报告。</w:t>
      </w:r>
    </w:p>
    <w:p w14:paraId="44D4867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7.文库选择</w:t>
      </w:r>
    </w:p>
    <w:p w14:paraId="4A6209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定义是否需要与其他同文库的样本比对。</w:t>
      </w:r>
    </w:p>
    <w:p w14:paraId="6683078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2.10.5编辑分析</w:t>
      </w:r>
    </w:p>
    <w:p w14:paraId="13750A5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允许用户可以对已注解完成的分析进行更改，允许更改的项目为编号、描述、发病率、默认报告模板、基因包设置。</w:t>
      </w:r>
    </w:p>
    <w:p w14:paraId="7F07A7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1.分析编号</w:t>
      </w:r>
    </w:p>
    <w:p w14:paraId="3EB53BE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定义分析的唯一标识。</w:t>
      </w:r>
    </w:p>
    <w:p w14:paraId="35140F1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2.基因包添加</w:t>
      </w:r>
    </w:p>
    <w:p w14:paraId="05A3E7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添加与表型相关的基因列表，加快解读进程。</w:t>
      </w:r>
    </w:p>
    <w:p w14:paraId="6B00D4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3.报告模板</w:t>
      </w:r>
    </w:p>
    <w:p w14:paraId="5C552C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定义该次分析默认使用哪份模板进行报告。</w:t>
      </w:r>
    </w:p>
    <w:p w14:paraId="6A46C4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4.文库选择</w:t>
      </w:r>
    </w:p>
    <w:p w14:paraId="304FE2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定义是否需要与其他同文库的样本比对。</w:t>
      </w:r>
    </w:p>
    <w:p w14:paraId="5C8E3E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5.重新计算表型分数</w:t>
      </w:r>
    </w:p>
    <w:p w14:paraId="7B6DDC2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对更改过的基因列表进行重算表型分数，更新分析中数据表型分数列的值。</w:t>
      </w:r>
    </w:p>
    <w:p w14:paraId="28652F0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2.10.6解读分析</w:t>
      </w:r>
    </w:p>
    <w:p w14:paraId="0291EA7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使用列表方式提供详细的变异数据可视化界面，对于SNV、CNV支持不同视图、自定义条件、默认固定条件、表头自定义等功能。能方便快捷的查看到当前分析以及所使用到的样本信息。</w:t>
      </w:r>
    </w:p>
    <w:p w14:paraId="3294F8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单条变异位点可以设置判断结果、关联性、致病性、判定标准、判定理由。对于常用的国际权威知识库进行链接支持（OMIM、UCSC、HPO、NCBI、Pubmed、Uniprot），提供各类辅助判定工具（SpliceAI、IGV），对于家系样本提供位点合并后的携带结果，显示遗传来源和计算画出同源百分比图。可查看注解后的基因详细信息，提供位点本地出现频率并显示出相应的样本信息。</w:t>
      </w:r>
    </w:p>
    <w:p w14:paraId="1CB7839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提供单选或批量选择位点后的键盘快捷设置判断结果，提供键盘快捷方式切换视图。</w:t>
      </w:r>
    </w:p>
    <w:p w14:paraId="26E80B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1.SNV</w:t>
      </w:r>
    </w:p>
    <w:p w14:paraId="1D51A78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展示单核苷酸变异数据。</w:t>
      </w:r>
    </w:p>
    <w:p w14:paraId="0D67A93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2.CNV</w:t>
      </w:r>
    </w:p>
    <w:p w14:paraId="2B422DD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展示拷贝数变异数据。</w:t>
      </w:r>
    </w:p>
    <w:p w14:paraId="02815C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3.拷贝数变异(外显子)</w:t>
      </w:r>
    </w:p>
    <w:p w14:paraId="19EE7B6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展示基于外显子的拷贝数变异数据（针对捕获测序有效）。</w:t>
      </w:r>
    </w:p>
    <w:p w14:paraId="7E120E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4.纯合区域</w:t>
      </w:r>
    </w:p>
    <w:p w14:paraId="601AE15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显示纯合区域ROH变异数据。</w:t>
      </w:r>
    </w:p>
    <w:p w14:paraId="664EFF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5.短串联重复序列</w:t>
      </w:r>
    </w:p>
    <w:p w14:paraId="67EFA58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显示短串联重复区域-动态突变变异数据。</w:t>
      </w:r>
    </w:p>
    <w:p w14:paraId="79AA74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6.线粒体-单核苷酸变异</w:t>
      </w:r>
    </w:p>
    <w:p w14:paraId="7418C73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显示线粒体基因组上的单核苷酸变异数据。</w:t>
      </w:r>
    </w:p>
    <w:p w14:paraId="15167D1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7.Misalignment</w:t>
      </w:r>
    </w:p>
    <w:p w14:paraId="339DAA2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显示假基因区域拷贝数变异数据。</w:t>
      </w:r>
    </w:p>
    <w:p w14:paraId="41A2909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8.变异定义</w:t>
      </w:r>
    </w:p>
    <w:p w14:paraId="3141D9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定义变异关联性、ACMG、致病性、评判依据说明。</w:t>
      </w:r>
    </w:p>
    <w:p w14:paraId="19B6E67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9.窗口视图</w:t>
      </w:r>
    </w:p>
    <w:p w14:paraId="36CBAB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提供快捷窗口、纯合位点、复合杂合、杂合、已关联等快速切换查看。</w:t>
      </w:r>
    </w:p>
    <w:p w14:paraId="4E12EB0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10.快捷链接</w:t>
      </w:r>
    </w:p>
    <w:p w14:paraId="07F9C56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整理列表数据，关联OMIM、UCSC、HPO、NCBI、Pubmed、Uniprot等网站。</w:t>
      </w:r>
    </w:p>
    <w:p w14:paraId="58FBC5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11.工具对接</w:t>
      </w:r>
    </w:p>
    <w:p w14:paraId="6E2D1B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整理列表数据，直接调用SpliceAI、IGV等内置工具。</w:t>
      </w:r>
    </w:p>
    <w:p w14:paraId="2C92BE0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12.固定条件</w:t>
      </w:r>
    </w:p>
    <w:p w14:paraId="0E21A12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提供表型内基因、功能位点、染色体Ｘ、AD、AR等固定条件。</w:t>
      </w:r>
    </w:p>
    <w:p w14:paraId="126F1B7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13.自定义条件</w:t>
      </w:r>
    </w:p>
    <w:p w14:paraId="4A1AED9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允许对每一列进行个性化筛选。</w:t>
      </w:r>
    </w:p>
    <w:p w14:paraId="52E4C3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14.同源图</w:t>
      </w:r>
    </w:p>
    <w:p w14:paraId="1BA8C9E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针对家系分析添加图源参考展示。</w:t>
      </w:r>
    </w:p>
    <w:p w14:paraId="4EF64DE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15.信息提示</w:t>
      </w:r>
    </w:p>
    <w:p w14:paraId="32DEE1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针对基因等信息列，提供悬浮框展示具体信息。</w:t>
      </w:r>
    </w:p>
    <w:p w14:paraId="2E3D83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16.频率比对</w:t>
      </w:r>
    </w:p>
    <w:p w14:paraId="0ED8BAA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展示相同变异出现率。</w:t>
      </w:r>
    </w:p>
    <w:p w14:paraId="29FB4F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17.键盘快捷键</w:t>
      </w:r>
    </w:p>
    <w:p w14:paraId="41854C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提供键盘快捷键对列表进行操作。</w:t>
      </w:r>
    </w:p>
    <w:p w14:paraId="2A4E49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2.10.7报告创建</w:t>
      </w:r>
    </w:p>
    <w:p w14:paraId="0B000F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在解读分析界面点击生成报告进入报告编辑界面，提供可选择不同报告模板，自动生成格式化报告至文本编辑器中，允许用户自行修改报告内容。提供报告内容导出PDF功能。报告界面需要快捷查看到当前分析、样本信息。</w:t>
      </w:r>
    </w:p>
    <w:p w14:paraId="72ABAB5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1.数据展示</w:t>
      </w:r>
    </w:p>
    <w:p w14:paraId="1541F9C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提供报告对应的分析以及样本数据快速查看。</w:t>
      </w:r>
    </w:p>
    <w:p w14:paraId="1E139F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2.模板选择</w:t>
      </w:r>
    </w:p>
    <w:p w14:paraId="038831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可以选择系统内置的模板生成不同报告样式。</w:t>
      </w:r>
    </w:p>
    <w:p w14:paraId="3DB4D2F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3.报告编辑</w:t>
      </w:r>
    </w:p>
    <w:p w14:paraId="1035BD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自动生成报告至文本编辑器中，可以自由增删改报告内容。</w:t>
      </w:r>
    </w:p>
    <w:p w14:paraId="44163C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4.PDF</w:t>
      </w:r>
    </w:p>
    <w:p w14:paraId="436ECAF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允许对已编辑完成的报告进行导出PDF操作。</w:t>
      </w:r>
    </w:p>
    <w:p w14:paraId="2F7C07D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2.10.8家系管理</w:t>
      </w:r>
    </w:p>
    <w:p w14:paraId="3194ED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对家系进行查看，提供该家系的成员列表、分析列表。提供删除家系、新建家系、新建分析操作，其中创建新家系跳转至信息登记界面，新建分析跳转至新建分析界面。</w:t>
      </w:r>
    </w:p>
    <w:p w14:paraId="569FB7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成员列表包含创建日期、样本名、编号、是否患病、样本来源、关系、状态。</w:t>
      </w:r>
    </w:p>
    <w:p w14:paraId="3D0BCB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分析列表包含创建日期、分析编号、报告模板、分析状态。</w:t>
      </w:r>
    </w:p>
    <w:p w14:paraId="2353D36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1.列表展示</w:t>
      </w:r>
    </w:p>
    <w:p w14:paraId="1F2ED81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提供列表方式查看现有家系。</w:t>
      </w:r>
    </w:p>
    <w:p w14:paraId="784BC6D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2.新增、编辑</w:t>
      </w:r>
    </w:p>
    <w:p w14:paraId="10FD53B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提供维护编号、基因组版本、家族史、描述字段。</w:t>
      </w:r>
    </w:p>
    <w:p w14:paraId="30F945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3.关联样本</w:t>
      </w:r>
    </w:p>
    <w:p w14:paraId="2D89AC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关联现有样本，可设置样本间关系。</w:t>
      </w:r>
    </w:p>
    <w:p w14:paraId="36E07FA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4.快捷分析</w:t>
      </w:r>
    </w:p>
    <w:p w14:paraId="4F473A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可快速跳转到分析创建界面，同时绑定当前家系样本。</w:t>
      </w:r>
    </w:p>
    <w:p w14:paraId="5C68040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5.数据展示</w:t>
      </w:r>
    </w:p>
    <w:p w14:paraId="07A1D98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展示家系基本信息、关联样本、样本创建的分析。</w:t>
      </w:r>
    </w:p>
    <w:p w14:paraId="1EC0A48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2.10.9样本管理</w:t>
      </w:r>
    </w:p>
    <w:p w14:paraId="30A8E62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对单个样本进行查看，列表提供创建人、创建日期、样本名称、数据类型、样本来源、文件类型、状态。提供删除样本操作。</w:t>
      </w:r>
    </w:p>
    <w:p w14:paraId="748AB4A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1.列表展示</w:t>
      </w:r>
    </w:p>
    <w:p w14:paraId="6EA5178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提供列表方式查看现有样本包括名称、编号、创建人、创建时间、类型、文库、来源、文件、频率状态、注解状态。</w:t>
      </w:r>
    </w:p>
    <w:p w14:paraId="51EA72B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2.样本删除</w:t>
      </w:r>
    </w:p>
    <w:p w14:paraId="1692D54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对自己创建的样本可删除（逻辑删除）。</w:t>
      </w:r>
    </w:p>
    <w:p w14:paraId="4879A4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3.样本编辑</w:t>
      </w:r>
    </w:p>
    <w:p w14:paraId="553DA4E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对自己创建的样本可进行编辑。</w:t>
      </w:r>
    </w:p>
    <w:p w14:paraId="6E8B6D9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4.快捷分析</w:t>
      </w:r>
    </w:p>
    <w:p w14:paraId="4000E6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可快速跳转到分析创建界面，同时绑定当前样本。</w:t>
      </w:r>
    </w:p>
    <w:p w14:paraId="4758BE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5.数据展示</w:t>
      </w:r>
    </w:p>
    <w:p w14:paraId="1B1921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展示样本基本信息、关联的家系、样本所创建的分析。</w:t>
      </w:r>
    </w:p>
    <w:p w14:paraId="323116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2.10.10报告管理</w:t>
      </w:r>
    </w:p>
    <w:p w14:paraId="4C81B70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对已创建的报告进行列表查看，提供时间、编号、名称、状态、检测结果、受检者，提供状态及结果筛选操作。</w:t>
      </w:r>
    </w:p>
    <w:p w14:paraId="10B9E4D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列表展示</w:t>
      </w:r>
    </w:p>
    <w:p w14:paraId="099625C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提供列表方式查看现有报告包括编号、创建人、时间、状态、结果。提供通过状态、结果、关键字进行查询。</w:t>
      </w:r>
    </w:p>
    <w:p w14:paraId="0B2461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1.编辑、删除</w:t>
      </w:r>
    </w:p>
    <w:p w14:paraId="2627E53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编辑、删除自己创建的报告。</w:t>
      </w:r>
    </w:p>
    <w:p w14:paraId="0B7EEAB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2.报告完成</w:t>
      </w:r>
    </w:p>
    <w:p w14:paraId="5359E68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定义当前报告已完成。</w:t>
      </w:r>
    </w:p>
    <w:p w14:paraId="05DB114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3.批量下载</w:t>
      </w:r>
    </w:p>
    <w:p w14:paraId="6162A53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可复选多份已完成的报告，打包下载pdf。</w:t>
      </w:r>
    </w:p>
    <w:p w14:paraId="766FE25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2.10.11分析模板</w:t>
      </w:r>
    </w:p>
    <w:p w14:paraId="6733217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允许新增删除修改分析模板，分析模板可设置名称、描述、携带率、默认报告模板、基因包、额外基因包等字段，用于创建分析的时候调取预设的默认值。</w:t>
      </w:r>
    </w:p>
    <w:p w14:paraId="69BE4AC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1.列表查看</w:t>
      </w:r>
    </w:p>
    <w:p w14:paraId="4A0C736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使用列表方式展示现有分析模板包括名称、创建人、创建时间、目的、描述、频率等。</w:t>
      </w:r>
    </w:p>
    <w:p w14:paraId="655622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2.增删改</w:t>
      </w:r>
    </w:p>
    <w:p w14:paraId="698AD55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维护报告模板，对携带率、基因列表、报告模板进行预设，加快创建分析的过程。</w:t>
      </w:r>
    </w:p>
    <w:p w14:paraId="1B67362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2.10.12字典管理</w:t>
      </w:r>
    </w:p>
    <w:p w14:paraId="33D413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可定义本科室自己的疾病标签与组织标签，用于首页的统计使用。</w:t>
      </w:r>
    </w:p>
    <w:p w14:paraId="0E6D4F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1.列表查看</w:t>
      </w:r>
    </w:p>
    <w:p w14:paraId="4131950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查看系统中某些下拉内容的可选项。</w:t>
      </w:r>
    </w:p>
    <w:p w14:paraId="27EE3D6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2.编辑字典</w:t>
      </w:r>
    </w:p>
    <w:p w14:paraId="2A201E8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对非系统限制的下拉选项可自主增删改。</w:t>
      </w:r>
    </w:p>
    <w:p w14:paraId="030733B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2.10.13基因包</w:t>
      </w:r>
    </w:p>
    <w:p w14:paraId="49F0F5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添加、修改、删除用户自己针对不同NGS项目所对应的基因包，也可以查看系统内置的常用基因包。添加操作提供使用HPO疾病表型字条批量载入基因，也可以手动单独添加基因，提供名称、版本号、描述、基因、表型字段。</w:t>
      </w:r>
    </w:p>
    <w:p w14:paraId="796C19D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1.平台基因包</w:t>
      </w:r>
    </w:p>
    <w:p w14:paraId="13A7771B">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查看系统内置定义的基因包，其包括的基因和表型信息。</w:t>
      </w:r>
    </w:p>
    <w:p w14:paraId="502D58C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2.本地基因包</w:t>
      </w:r>
    </w:p>
    <w:p w14:paraId="5267776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增删改自己定义的基因包，包括名称、版本、描述、基因、表型。</w:t>
      </w:r>
    </w:p>
    <w:p w14:paraId="0429A42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3.新增基因包</w:t>
      </w:r>
    </w:p>
    <w:p w14:paraId="3C8A2A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允许通过HPO词条查询载入或者自主输入基因，定义成一个本地基因包。</w:t>
      </w:r>
    </w:p>
    <w:p w14:paraId="52BC6BC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2.10.14报告模板</w:t>
      </w:r>
    </w:p>
    <w:p w14:paraId="184A65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可对平台内置的报告模板进行修改输出针对客户自己的特有报告格式，修改内容包括名称、边距、页眉、页脚、正文、封面、封底。修改只限于报告中的固定文字和图片。</w:t>
      </w:r>
    </w:p>
    <w:p w14:paraId="7387DB3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1.平台模板</w:t>
      </w:r>
    </w:p>
    <w:p w14:paraId="5CC515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查看系统内置的报告模板。</w:t>
      </w:r>
    </w:p>
    <w:p w14:paraId="71329FD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2.本地模板</w:t>
      </w:r>
    </w:p>
    <w:p w14:paraId="1E1DC89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允许在系统内置模板的基础上修改添加个性化内容，包括名称、边距、页眉、页脚、正文、封面、封底。修改只限于报告中的固定文字和图片。</w:t>
      </w:r>
    </w:p>
    <w:p w14:paraId="221CE45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3.增删改</w:t>
      </w:r>
    </w:p>
    <w:p w14:paraId="654D3B5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提供对本地模板进行增删改操作。</w:t>
      </w:r>
    </w:p>
    <w:p w14:paraId="7804E31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2.10.15基因查询</w:t>
      </w:r>
    </w:p>
    <w:p w14:paraId="178F3BC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对系统内置的基因解释进行查看，显示其基因官方名称、ncbiid、omimid、别名、疾病信息、描述信息、表型信息、特殊备注。</w:t>
      </w:r>
    </w:p>
    <w:p w14:paraId="6A1395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1.列表展示</w:t>
      </w:r>
    </w:p>
    <w:p w14:paraId="25DEC5B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对系统内置的基因信息进行展示，提供关键字查询。</w:t>
      </w:r>
    </w:p>
    <w:p w14:paraId="32172E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2.详细信息</w:t>
      </w:r>
    </w:p>
    <w:p w14:paraId="4D8A53F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显示基因官方名称、ncbiid、omimid、别名、疾病信息、描述信息、表型信息、特殊备注。</w:t>
      </w:r>
    </w:p>
    <w:p w14:paraId="2817216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2.10.15.1组织管理</w:t>
      </w:r>
    </w:p>
    <w:p w14:paraId="1ED2A22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此菜单下用户可自行添加、修改、删除账号、角色、权限。</w:t>
      </w:r>
    </w:p>
    <w:p w14:paraId="4D9B5A98">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2.10.15.2部门管理</w:t>
      </w:r>
    </w:p>
    <w:p w14:paraId="6F657D0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允许用户自行添加、修改、删除部门，部门以目录树形式存在。</w:t>
      </w:r>
    </w:p>
    <w:p w14:paraId="2B8175E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1.部门展示</w:t>
      </w:r>
    </w:p>
    <w:p w14:paraId="7225F83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使用树结构展示部门。</w:t>
      </w:r>
    </w:p>
    <w:p w14:paraId="6E0CE9C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2.增删改</w:t>
      </w:r>
    </w:p>
    <w:p w14:paraId="5F4775A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提供名称、电话、联系方式、备注字段定义部门。</w:t>
      </w:r>
    </w:p>
    <w:p w14:paraId="26476E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2.10.15.3角色管理</w:t>
      </w:r>
    </w:p>
    <w:p w14:paraId="72DEFD9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允许用户自行添加、修改、删除角色，设置该角色拥有的菜单操作权限。</w:t>
      </w:r>
    </w:p>
    <w:p w14:paraId="5EF4E4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1.列表展示</w:t>
      </w:r>
    </w:p>
    <w:p w14:paraId="2771917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展示当前设置的角色。</w:t>
      </w:r>
    </w:p>
    <w:p w14:paraId="3C2760A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2.增删改</w:t>
      </w:r>
    </w:p>
    <w:p w14:paraId="4414C7B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提供名称、描述、菜单权限维护界面。</w:t>
      </w:r>
    </w:p>
    <w:p w14:paraId="28BC2F76">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2.10.15.4用户管理</w:t>
      </w:r>
    </w:p>
    <w:p w14:paraId="4DF965D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允许用户自行添加、修改、删除用户，用户可以在存在多个角色，继承所有角色的权限。</w:t>
      </w:r>
    </w:p>
    <w:p w14:paraId="0ADD03C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1.列表展示</w:t>
      </w:r>
    </w:p>
    <w:p w14:paraId="021DE3E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展示当前系统中的用户。</w:t>
      </w:r>
    </w:p>
    <w:p w14:paraId="7B954C2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2.增删改</w:t>
      </w:r>
    </w:p>
    <w:p w14:paraId="4EDCE952">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提供用户名、密码、昵称、邮件、电话、手机、传真、部门、角色字段。</w:t>
      </w:r>
    </w:p>
    <w:p w14:paraId="6ED6199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3.密码修改</w:t>
      </w:r>
    </w:p>
    <w:p w14:paraId="22DB48E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允许有菜单权限的用户对其他用户进行密码修改操作（无需验证）。</w:t>
      </w:r>
    </w:p>
    <w:p w14:paraId="6DD9B2B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2.10.15.5系统日志</w:t>
      </w:r>
    </w:p>
    <w:p w14:paraId="7197153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对用户的部分操作进行记录，记录点包括登录操作、等处操作、注解操作、系统错误，提供对内容、类型、时间段的过滤检索。</w:t>
      </w:r>
    </w:p>
    <w:p w14:paraId="084750D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1.列表展示</w:t>
      </w:r>
    </w:p>
    <w:p w14:paraId="6547269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展示系统试用中产生的日志信息。</w:t>
      </w:r>
    </w:p>
    <w:p w14:paraId="720DE43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2.查询</w:t>
      </w:r>
    </w:p>
    <w:p w14:paraId="7F715B19">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提供关键字、日志类型、操作类型、时间字段进行过滤。</w:t>
      </w:r>
    </w:p>
    <w:p w14:paraId="23BD0C94">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2.10.15.6平台日志</w:t>
      </w:r>
    </w:p>
    <w:p w14:paraId="256CF40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显示平台固有日志，包括系统更新、新功能上线、bug修复。</w:t>
      </w:r>
    </w:p>
    <w:p w14:paraId="5C0729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1.展示</w:t>
      </w:r>
    </w:p>
    <w:p w14:paraId="2E85CF90">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展示系统每次更新后的更新内容。</w:t>
      </w:r>
    </w:p>
    <w:p w14:paraId="10CFD5FE">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2.10.15.7测序仪管理</w:t>
      </w:r>
    </w:p>
    <w:p w14:paraId="0CEF45A7">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显示与分析平台相关联的测序仪器，可针对测序仪编号，下机路径，型号，生厂商，IP地址，端口号，访问用户名，访问密码进行编辑及查看</w:t>
      </w:r>
    </w:p>
    <w:p w14:paraId="1119635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2.10.15.8准备文件管理</w:t>
      </w:r>
    </w:p>
    <w:p w14:paraId="14BC8B6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提供准备文件管理列表，可展示、新建、编辑、保存准备文件（捕获测序bed文件），可针对于已上传的准备文件，添加上传基线文件。</w:t>
      </w:r>
    </w:p>
    <w:p w14:paraId="7F1271A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2.10.15.9任务管理</w:t>
      </w:r>
    </w:p>
    <w:p w14:paraId="0C468455">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用于进行数据生信分析，提供从BCL创建，从FASTQ创建，从BAM创建，批量上传，BCL只拆分等不同功能，兼容多种类型数据格式。</w:t>
      </w:r>
    </w:p>
    <w:p w14:paraId="7DDF69CF">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1.列表展示</w:t>
      </w:r>
    </w:p>
    <w:p w14:paraId="054F4713">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展示已经建立的所有分析任务，包含创建日期，任务类型，任务状态，所选择的参考基因组版本，产品信息，样本信息，文库总数，样本总数，分析失败原因，分析器，任务描述。</w:t>
      </w:r>
    </w:p>
    <w:p w14:paraId="537B711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2.操作</w:t>
      </w:r>
    </w:p>
    <w:p w14:paraId="182E584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细化展示样本质控结果，以文库-样本为结构展示所有样本分析状态。</w:t>
      </w:r>
    </w:p>
    <w:p w14:paraId="593F9641">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3.删除</w:t>
      </w:r>
    </w:p>
    <w:p w14:paraId="5AFCD9D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针对当前分析任务可取消删除。</w:t>
      </w:r>
    </w:p>
    <w:p w14:paraId="2CC99F6D">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4.新建</w:t>
      </w:r>
    </w:p>
    <w:p w14:paraId="1335BC6C">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新建任务中可根据实际分析需求，配置样本所属部门，配置数据共享方式，选择分析所需bed文件，勾选需要备份的数据类型，可选择参考基因组版本，选择样本类型及来源，可提供样本性别。</w:t>
      </w:r>
    </w:p>
    <w:p w14:paraId="033767AA">
      <w:pPr>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3A7FE7"/>
    <w:rsid w:val="722346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caption"/>
    <w:basedOn w:val="4"/>
    <w:next w:val="5"/>
    <w:qFormat/>
    <w:uiPriority w:val="99"/>
    <w:pPr>
      <w:keepNext/>
      <w:jc w:val="center"/>
    </w:pPr>
    <w:rPr>
      <w:rFonts w:eastAsia="黑体" w:cstheme="majorBidi"/>
      <w:color w:val="000000" w:themeColor="text1"/>
      <w:sz w:val="20"/>
      <w:szCs w:val="20"/>
      <w14:textFill>
        <w14:solidFill>
          <w14:schemeClr w14:val="tx1"/>
        </w14:solidFill>
      </w14:textFill>
    </w:rPr>
  </w:style>
  <w:style w:type="paragraph" w:customStyle="1" w:styleId="4">
    <w:name w:val="!基准"/>
    <w:qFormat/>
    <w:uiPriority w:val="5"/>
    <w:rPr>
      <w:rFonts w:ascii="Times New Roman" w:hAnsi="Times New Roman" w:eastAsia="宋体" w:cstheme="minorBidi"/>
      <w:kern w:val="2"/>
      <w:sz w:val="21"/>
      <w:szCs w:val="21"/>
      <w:lang w:val="en-US" w:eastAsia="zh-CN" w:bidi="ar-SA"/>
    </w:rPr>
  </w:style>
  <w:style w:type="paragraph" w:customStyle="1" w:styleId="5">
    <w:name w:val="KY1正文"/>
    <w:basedOn w:val="4"/>
    <w:qFormat/>
    <w:uiPriority w:val="0"/>
    <w:pPr>
      <w:widowControl w:val="0"/>
      <w:snapToGrid w:val="0"/>
      <w:spacing w:before="156" w:beforeLines="50" w:after="156" w:afterLines="50" w:line="360" w:lineRule="auto"/>
      <w:ind w:firstLine="480" w:firstLineChars="200"/>
      <w:contextualSpacing/>
      <w:jc w:val="both"/>
    </w:pPr>
    <w:rPr>
      <w:rFonts w:cstheme="minorEastAsia"/>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226</Pages>
  <Words>23450</Words>
  <Characters>24462</Characters>
  <Lines>0</Lines>
  <Paragraphs>0</Paragraphs>
  <TotalTime>17</TotalTime>
  <ScaleCrop>false</ScaleCrop>
  <LinksUpToDate>false</LinksUpToDate>
  <CharactersWithSpaces>24470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ASUS.DESKTOP-OBGOJVI</dc:creator>
  <cp:lastModifiedBy>蜜思陈</cp:lastModifiedBy>
  <dcterms:modified xsi:type="dcterms:W3CDTF">2024-12-26T08:20:05Z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5772F53B8D91478CAAACA6243FFEDFD3_12</vt:lpwstr>
  </property>
</Properties>
</file>