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55D292">
      <w:pPr>
        <w:pStyle w:val="2"/>
        <w:numPr>
          <w:ilvl w:val="0"/>
          <w:numId w:val="0"/>
        </w:numPr>
        <w:ind w:left="432" w:hanging="432"/>
        <w:rPr>
          <w:rFonts w:hint="eastAsia" w:ascii="华文中宋" w:hAnsi="华文中宋" w:eastAsia="华文中宋"/>
        </w:rPr>
      </w:pPr>
      <w:bookmarkStart w:id="2" w:name="_GoBack"/>
      <w:bookmarkEnd w:id="2"/>
      <w:bookmarkStart w:id="0" w:name="_Toc16867"/>
      <w:bookmarkStart w:id="1" w:name="_Toc15352"/>
      <w:r>
        <w:rPr>
          <w:rFonts w:hint="eastAsia" w:ascii="华文中宋" w:hAnsi="华文中宋" w:eastAsia="华文中宋"/>
        </w:rPr>
        <w:t>报  价  表</w:t>
      </w:r>
      <w:bookmarkEnd w:id="0"/>
      <w:bookmarkEnd w:id="1"/>
    </w:p>
    <w:p w14:paraId="39CC2CB0">
      <w:pPr>
        <w:widowControl/>
        <w:spacing w:before="75" w:after="75" w:line="375" w:lineRule="atLeast"/>
        <w:jc w:val="left"/>
        <w:rPr>
          <w:rFonts w:hint="eastAsia" w:ascii="楷体" w:hAnsi="楷体" w:eastAsia="楷体" w:cs="楷体"/>
          <w:kern w:val="0"/>
          <w:sz w:val="24"/>
        </w:rPr>
      </w:pPr>
      <w:r>
        <w:rPr>
          <w:rFonts w:hint="eastAsia" w:ascii="楷体" w:hAnsi="楷体" w:eastAsia="楷体" w:cs="楷体"/>
          <w:kern w:val="0"/>
          <w:sz w:val="24"/>
        </w:rPr>
        <w:t>项目名称：</w:t>
      </w:r>
      <w:r>
        <w:rPr>
          <w:rFonts w:hint="eastAsia" w:ascii="楷体" w:hAnsi="楷体" w:eastAsia="楷体" w:cs="楷体"/>
          <w:kern w:val="0"/>
          <w:sz w:val="24"/>
          <w:u w:val="single"/>
        </w:rPr>
        <w:t>福建省</w:t>
      </w:r>
      <w:r>
        <w:rPr>
          <w:rFonts w:hint="eastAsia" w:ascii="楷体" w:hAnsi="楷体" w:eastAsia="楷体" w:cs="楷体"/>
          <w:kern w:val="0"/>
          <w:sz w:val="24"/>
          <w:u w:val="single"/>
          <w:lang w:val="en-US" w:eastAsia="zh-CN"/>
        </w:rPr>
        <w:t>儿童医院</w:t>
      </w:r>
      <w:r>
        <w:rPr>
          <w:rFonts w:hint="eastAsia" w:ascii="楷体" w:hAnsi="楷体" w:eastAsia="楷体" w:cs="楷体"/>
          <w:kern w:val="0"/>
          <w:sz w:val="24"/>
          <w:u w:val="single"/>
        </w:rPr>
        <w:t>信息中心废旧电池回收</w:t>
      </w:r>
    </w:p>
    <w:p w14:paraId="620590E1">
      <w:pPr>
        <w:widowControl/>
        <w:spacing w:before="75" w:after="75" w:line="375" w:lineRule="atLeast"/>
        <w:jc w:val="left"/>
        <w:rPr>
          <w:rFonts w:hint="eastAsia" w:ascii="楷体" w:hAnsi="楷体" w:eastAsia="楷体" w:cs="楷体"/>
          <w:kern w:val="0"/>
          <w:sz w:val="24"/>
        </w:rPr>
      </w:pPr>
      <w:r>
        <w:rPr>
          <w:rFonts w:hint="eastAsia" w:ascii="楷体" w:hAnsi="楷体" w:eastAsia="楷体" w:cs="楷体"/>
          <w:kern w:val="0"/>
          <w:sz w:val="24"/>
        </w:rPr>
        <w:t>货币单位：元人民币</w:t>
      </w:r>
    </w:p>
    <w:tbl>
      <w:tblPr>
        <w:tblStyle w:val="15"/>
        <w:tblW w:w="14640" w:type="dxa"/>
        <w:tblInd w:w="-31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10"/>
        <w:gridCol w:w="3491"/>
        <w:gridCol w:w="851"/>
        <w:gridCol w:w="709"/>
        <w:gridCol w:w="1275"/>
        <w:gridCol w:w="1843"/>
        <w:gridCol w:w="5661"/>
      </w:tblGrid>
      <w:tr w14:paraId="2772E0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Before w:w="0" w:type="dxa"/>
          <w:wAfter w:w="0" w:type="dxa"/>
        </w:trPr>
        <w:tc>
          <w:tcPr>
            <w:tcW w:w="810" w:type="dxa"/>
            <w:noWrap w:val="0"/>
            <w:vAlign w:val="center"/>
          </w:tcPr>
          <w:p w14:paraId="6D4ACE24">
            <w:pPr>
              <w:widowControl/>
              <w:spacing w:line="360" w:lineRule="auto"/>
              <w:jc w:val="center"/>
              <w:textAlignment w:val="center"/>
              <w:rPr>
                <w:rFonts w:hint="eastAsia" w:ascii="楷体" w:hAnsi="楷体" w:eastAsia="楷体" w:cs="楷体"/>
                <w:b/>
                <w:color w:val="000000"/>
                <w:sz w:val="24"/>
              </w:rPr>
            </w:pPr>
            <w:r>
              <w:rPr>
                <w:rFonts w:hint="eastAsia" w:ascii="楷体" w:hAnsi="楷体" w:eastAsia="楷体" w:cs="楷体"/>
                <w:b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3491" w:type="dxa"/>
            <w:noWrap w:val="0"/>
            <w:vAlign w:val="center"/>
          </w:tcPr>
          <w:p w14:paraId="2B36BD68">
            <w:pPr>
              <w:widowControl/>
              <w:spacing w:line="360" w:lineRule="auto"/>
              <w:jc w:val="center"/>
              <w:textAlignment w:val="center"/>
              <w:rPr>
                <w:rFonts w:hint="eastAsia" w:ascii="楷体" w:hAnsi="楷体" w:eastAsia="楷体" w:cs="楷体"/>
                <w:b/>
                <w:color w:val="000000"/>
                <w:sz w:val="24"/>
              </w:rPr>
            </w:pPr>
            <w:r>
              <w:rPr>
                <w:rFonts w:hint="eastAsia" w:ascii="楷体" w:hAnsi="楷体" w:eastAsia="楷体" w:cs="楷体"/>
                <w:b/>
                <w:color w:val="000000"/>
                <w:kern w:val="0"/>
                <w:sz w:val="24"/>
                <w:lang w:bidi="ar"/>
              </w:rPr>
              <w:t>电池型号</w:t>
            </w:r>
          </w:p>
        </w:tc>
        <w:tc>
          <w:tcPr>
            <w:tcW w:w="851" w:type="dxa"/>
            <w:noWrap w:val="0"/>
            <w:vAlign w:val="center"/>
          </w:tcPr>
          <w:p w14:paraId="11408911">
            <w:pPr>
              <w:widowControl/>
              <w:spacing w:line="360" w:lineRule="auto"/>
              <w:jc w:val="center"/>
              <w:textAlignment w:val="center"/>
              <w:rPr>
                <w:rFonts w:hint="eastAsia" w:ascii="楷体" w:hAnsi="楷体" w:eastAsia="楷体" w:cs="楷体"/>
                <w:b/>
                <w:color w:val="000000"/>
                <w:sz w:val="24"/>
              </w:rPr>
            </w:pPr>
            <w:r>
              <w:rPr>
                <w:rFonts w:hint="eastAsia" w:ascii="楷体" w:hAnsi="楷体" w:eastAsia="楷体" w:cs="楷体"/>
                <w:b/>
                <w:color w:val="000000"/>
                <w:kern w:val="0"/>
                <w:sz w:val="24"/>
                <w:lang w:bidi="ar"/>
              </w:rPr>
              <w:t>数量</w:t>
            </w:r>
          </w:p>
        </w:tc>
        <w:tc>
          <w:tcPr>
            <w:tcW w:w="709" w:type="dxa"/>
            <w:noWrap w:val="0"/>
            <w:vAlign w:val="center"/>
          </w:tcPr>
          <w:p w14:paraId="5E8B8AC9">
            <w:pPr>
              <w:widowControl/>
              <w:spacing w:line="360" w:lineRule="auto"/>
              <w:jc w:val="center"/>
              <w:textAlignment w:val="center"/>
              <w:rPr>
                <w:rFonts w:hint="eastAsia" w:ascii="楷体" w:hAnsi="楷体" w:eastAsia="楷体" w:cs="楷体"/>
                <w:b/>
                <w:color w:val="000000"/>
                <w:sz w:val="24"/>
              </w:rPr>
            </w:pPr>
            <w:r>
              <w:rPr>
                <w:rFonts w:hint="eastAsia" w:ascii="楷体" w:hAnsi="楷体" w:eastAsia="楷体" w:cs="楷体"/>
                <w:b/>
                <w:color w:val="000000"/>
                <w:kern w:val="0"/>
                <w:sz w:val="24"/>
                <w:lang w:bidi="ar"/>
              </w:rPr>
              <w:t>单位</w:t>
            </w:r>
          </w:p>
        </w:tc>
        <w:tc>
          <w:tcPr>
            <w:tcW w:w="1275" w:type="dxa"/>
            <w:noWrap w:val="0"/>
            <w:vAlign w:val="center"/>
          </w:tcPr>
          <w:p w14:paraId="15480997">
            <w:pPr>
              <w:widowControl/>
              <w:spacing w:line="360" w:lineRule="auto"/>
              <w:jc w:val="center"/>
              <w:textAlignment w:val="center"/>
              <w:rPr>
                <w:rFonts w:hint="eastAsia" w:ascii="楷体" w:hAnsi="楷体" w:eastAsia="楷体" w:cs="楷体"/>
                <w:b/>
                <w:color w:val="000000"/>
                <w:sz w:val="24"/>
              </w:rPr>
            </w:pPr>
            <w:r>
              <w:rPr>
                <w:rFonts w:hint="eastAsia" w:ascii="楷体" w:hAnsi="楷体" w:eastAsia="楷体" w:cs="楷体"/>
                <w:b/>
                <w:color w:val="000000"/>
                <w:kern w:val="0"/>
                <w:sz w:val="24"/>
                <w:lang w:bidi="ar"/>
              </w:rPr>
              <w:t xml:space="preserve"> 单价 </w:t>
            </w:r>
          </w:p>
        </w:tc>
        <w:tc>
          <w:tcPr>
            <w:tcW w:w="1843" w:type="dxa"/>
            <w:noWrap w:val="0"/>
            <w:vAlign w:val="center"/>
          </w:tcPr>
          <w:p w14:paraId="47C7C4A4">
            <w:pPr>
              <w:widowControl/>
              <w:spacing w:line="360" w:lineRule="auto"/>
              <w:jc w:val="center"/>
              <w:textAlignment w:val="center"/>
              <w:rPr>
                <w:rFonts w:hint="eastAsia" w:ascii="楷体" w:hAnsi="楷体" w:eastAsia="楷体" w:cs="楷体"/>
                <w:b/>
                <w:color w:val="000000"/>
                <w:sz w:val="24"/>
              </w:rPr>
            </w:pPr>
            <w:r>
              <w:rPr>
                <w:rFonts w:hint="eastAsia" w:ascii="楷体" w:hAnsi="楷体" w:eastAsia="楷体" w:cs="楷体"/>
                <w:b/>
                <w:color w:val="000000"/>
                <w:kern w:val="0"/>
                <w:sz w:val="24"/>
                <w:lang w:bidi="ar"/>
              </w:rPr>
              <w:t xml:space="preserve"> 金额 </w:t>
            </w:r>
          </w:p>
        </w:tc>
        <w:tc>
          <w:tcPr>
            <w:tcW w:w="5661" w:type="dxa"/>
            <w:noWrap w:val="0"/>
            <w:vAlign w:val="center"/>
          </w:tcPr>
          <w:p w14:paraId="17E4F6EF">
            <w:pPr>
              <w:widowControl/>
              <w:spacing w:line="360" w:lineRule="auto"/>
              <w:jc w:val="center"/>
              <w:textAlignment w:val="center"/>
              <w:rPr>
                <w:rFonts w:hint="eastAsia" w:ascii="楷体" w:hAnsi="楷体" w:eastAsia="楷体" w:cs="楷体"/>
                <w:b/>
                <w:color w:val="000000"/>
                <w:sz w:val="24"/>
              </w:rPr>
            </w:pPr>
            <w:r>
              <w:rPr>
                <w:rFonts w:hint="eastAsia" w:ascii="楷体" w:hAnsi="楷体" w:eastAsia="楷体" w:cs="楷体"/>
                <w:b/>
                <w:color w:val="000000"/>
                <w:kern w:val="0"/>
                <w:sz w:val="24"/>
                <w:lang w:bidi="ar"/>
              </w:rPr>
              <w:t>备注</w:t>
            </w:r>
          </w:p>
        </w:tc>
      </w:tr>
      <w:tr w14:paraId="06EAEB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Before w:w="0" w:type="dxa"/>
          <w:wAfter w:w="0" w:type="dxa"/>
        </w:trPr>
        <w:tc>
          <w:tcPr>
            <w:tcW w:w="810" w:type="dxa"/>
            <w:noWrap w:val="0"/>
            <w:vAlign w:val="center"/>
          </w:tcPr>
          <w:p w14:paraId="0535B8F1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cs="楷体"/>
                <w:color w:val="000000"/>
                <w:sz w:val="24"/>
              </w:rPr>
            </w:pPr>
            <w:r>
              <w:rPr>
                <w:rFonts w:hint="eastAsia" w:ascii="宋体" w:hAnsi="宋体" w:cs="楷体"/>
                <w:color w:val="000000"/>
                <w:kern w:val="0"/>
                <w:sz w:val="24"/>
                <w:lang w:bidi="ar"/>
              </w:rPr>
              <w:t>一</w:t>
            </w:r>
          </w:p>
        </w:tc>
        <w:tc>
          <w:tcPr>
            <w:tcW w:w="3491" w:type="dxa"/>
            <w:noWrap w:val="0"/>
            <w:vAlign w:val="center"/>
          </w:tcPr>
          <w:p w14:paraId="262AEC66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cs="楷体"/>
                <w:color w:val="000000"/>
                <w:sz w:val="24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4"/>
                <w:szCs w:val="24"/>
                <w:shd w:val="clear" w:color="auto" w:fill="FFFFFF"/>
              </w:rPr>
              <w:t>VERTIV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,U12V360P/B,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24"/>
                <w:szCs w:val="24"/>
                <w:shd w:val="clear" w:color="auto" w:fill="FFFFFF"/>
              </w:rPr>
              <w:t>12V100AH</w:t>
            </w:r>
          </w:p>
        </w:tc>
        <w:tc>
          <w:tcPr>
            <w:tcW w:w="851" w:type="dxa"/>
            <w:noWrap w:val="0"/>
            <w:vAlign w:val="center"/>
          </w:tcPr>
          <w:p w14:paraId="70EEF768">
            <w:pPr>
              <w:widowControl/>
              <w:spacing w:line="360" w:lineRule="auto"/>
              <w:jc w:val="center"/>
              <w:rPr>
                <w:rFonts w:hint="default" w:ascii="宋体" w:hAnsi="宋体" w:eastAsia="宋体" w:cs="楷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136</w:t>
            </w:r>
          </w:p>
        </w:tc>
        <w:tc>
          <w:tcPr>
            <w:tcW w:w="709" w:type="dxa"/>
            <w:noWrap w:val="0"/>
            <w:vAlign w:val="center"/>
          </w:tcPr>
          <w:p w14:paraId="1767DE44">
            <w:pPr>
              <w:widowControl/>
              <w:spacing w:line="360" w:lineRule="auto"/>
              <w:jc w:val="center"/>
              <w:rPr>
                <w:rFonts w:hint="eastAsia" w:ascii="宋体" w:hAnsi="宋体" w:cs="楷体"/>
                <w:color w:val="000000"/>
                <w:sz w:val="24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个</w:t>
            </w:r>
          </w:p>
        </w:tc>
        <w:tc>
          <w:tcPr>
            <w:tcW w:w="1275" w:type="dxa"/>
            <w:noWrap w:val="0"/>
            <w:vAlign w:val="center"/>
          </w:tcPr>
          <w:p w14:paraId="5EBC1C2F">
            <w:pPr>
              <w:widowControl/>
              <w:spacing w:line="360" w:lineRule="auto"/>
              <w:rPr>
                <w:rFonts w:hint="eastAsia" w:ascii="宋体" w:hAnsi="宋体" w:cs="楷体"/>
                <w:color w:val="000000"/>
                <w:sz w:val="24"/>
              </w:rPr>
            </w:pPr>
          </w:p>
        </w:tc>
        <w:tc>
          <w:tcPr>
            <w:tcW w:w="1843" w:type="dxa"/>
            <w:noWrap w:val="0"/>
            <w:vAlign w:val="center"/>
          </w:tcPr>
          <w:p w14:paraId="27C8F3CF">
            <w:pPr>
              <w:widowControl/>
              <w:spacing w:line="360" w:lineRule="auto"/>
              <w:rPr>
                <w:rFonts w:hint="eastAsia" w:ascii="宋体" w:hAnsi="宋体" w:cs="楷体"/>
                <w:color w:val="000000"/>
                <w:sz w:val="24"/>
              </w:rPr>
            </w:pPr>
          </w:p>
        </w:tc>
        <w:tc>
          <w:tcPr>
            <w:tcW w:w="5661" w:type="dxa"/>
            <w:noWrap w:val="0"/>
            <w:vAlign w:val="center"/>
          </w:tcPr>
          <w:p w14:paraId="2BC8A27B">
            <w:pPr>
              <w:widowControl/>
              <w:spacing w:line="360" w:lineRule="auto"/>
              <w:rPr>
                <w:rFonts w:hint="eastAsia" w:ascii="宋体" w:hAnsi="宋体" w:cs="楷体"/>
                <w:color w:val="000000"/>
                <w:sz w:val="24"/>
              </w:rPr>
            </w:pPr>
          </w:p>
        </w:tc>
      </w:tr>
      <w:tr w14:paraId="1D5C79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Before w:w="0" w:type="dxa"/>
          <w:wAfter w:w="0" w:type="dxa"/>
        </w:trPr>
        <w:tc>
          <w:tcPr>
            <w:tcW w:w="810" w:type="dxa"/>
            <w:noWrap w:val="0"/>
            <w:vAlign w:val="center"/>
          </w:tcPr>
          <w:p w14:paraId="7020BA85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cs="楷体"/>
                <w:color w:val="000000"/>
                <w:sz w:val="24"/>
              </w:rPr>
            </w:pPr>
          </w:p>
        </w:tc>
        <w:tc>
          <w:tcPr>
            <w:tcW w:w="3491" w:type="dxa"/>
            <w:noWrap w:val="0"/>
            <w:vAlign w:val="center"/>
          </w:tcPr>
          <w:p w14:paraId="2130CC64">
            <w:pPr>
              <w:widowControl/>
              <w:spacing w:line="360" w:lineRule="auto"/>
              <w:jc w:val="left"/>
              <w:textAlignment w:val="center"/>
              <w:rPr>
                <w:rFonts w:hint="eastAsia" w:ascii="宋体" w:hAnsi="宋体" w:cs="楷体"/>
                <w:color w:val="000000"/>
                <w:sz w:val="24"/>
              </w:rPr>
            </w:pPr>
          </w:p>
        </w:tc>
        <w:tc>
          <w:tcPr>
            <w:tcW w:w="851" w:type="dxa"/>
            <w:noWrap w:val="0"/>
            <w:vAlign w:val="center"/>
          </w:tcPr>
          <w:p w14:paraId="30C09716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cs="楷体"/>
                <w:color w:val="000000"/>
                <w:sz w:val="24"/>
              </w:rPr>
            </w:pPr>
          </w:p>
        </w:tc>
        <w:tc>
          <w:tcPr>
            <w:tcW w:w="709" w:type="dxa"/>
            <w:noWrap w:val="0"/>
            <w:vAlign w:val="center"/>
          </w:tcPr>
          <w:p w14:paraId="23ECFDBA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cs="楷体"/>
                <w:color w:val="000000"/>
                <w:sz w:val="24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3247E1EB">
            <w:pPr>
              <w:widowControl/>
              <w:spacing w:line="360" w:lineRule="auto"/>
              <w:jc w:val="left"/>
              <w:textAlignment w:val="center"/>
              <w:rPr>
                <w:rFonts w:hint="eastAsia" w:ascii="宋体" w:hAnsi="宋体" w:cs="楷体"/>
                <w:color w:val="000000"/>
                <w:sz w:val="24"/>
              </w:rPr>
            </w:pPr>
          </w:p>
        </w:tc>
        <w:tc>
          <w:tcPr>
            <w:tcW w:w="1843" w:type="dxa"/>
            <w:noWrap w:val="0"/>
            <w:vAlign w:val="center"/>
          </w:tcPr>
          <w:p w14:paraId="66713E25">
            <w:pPr>
              <w:widowControl/>
              <w:spacing w:line="360" w:lineRule="auto"/>
              <w:jc w:val="left"/>
              <w:textAlignment w:val="center"/>
              <w:rPr>
                <w:rFonts w:hint="eastAsia" w:ascii="宋体" w:hAnsi="宋体" w:cs="楷体"/>
                <w:color w:val="000000"/>
                <w:sz w:val="24"/>
              </w:rPr>
            </w:pPr>
          </w:p>
        </w:tc>
        <w:tc>
          <w:tcPr>
            <w:tcW w:w="5661" w:type="dxa"/>
            <w:noWrap w:val="0"/>
            <w:vAlign w:val="center"/>
          </w:tcPr>
          <w:p w14:paraId="1ED14030">
            <w:pPr>
              <w:widowControl/>
              <w:spacing w:line="360" w:lineRule="auto"/>
              <w:jc w:val="left"/>
              <w:textAlignment w:val="center"/>
              <w:rPr>
                <w:rFonts w:hint="eastAsia" w:ascii="宋体" w:hAnsi="宋体" w:cs="楷体"/>
                <w:color w:val="000000"/>
                <w:sz w:val="24"/>
              </w:rPr>
            </w:pPr>
          </w:p>
        </w:tc>
      </w:tr>
      <w:tr w14:paraId="688891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Before w:w="0" w:type="dxa"/>
          <w:wAfter w:w="0" w:type="dxa"/>
        </w:trPr>
        <w:tc>
          <w:tcPr>
            <w:tcW w:w="810" w:type="dxa"/>
            <w:noWrap w:val="0"/>
            <w:vAlign w:val="center"/>
          </w:tcPr>
          <w:p w14:paraId="6C5C4F07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cs="楷体"/>
                <w:color w:val="000000"/>
                <w:sz w:val="24"/>
              </w:rPr>
            </w:pPr>
          </w:p>
        </w:tc>
        <w:tc>
          <w:tcPr>
            <w:tcW w:w="3491" w:type="dxa"/>
            <w:noWrap w:val="0"/>
            <w:vAlign w:val="center"/>
          </w:tcPr>
          <w:p w14:paraId="5260E5A2">
            <w:pPr>
              <w:widowControl/>
              <w:spacing w:line="360" w:lineRule="auto"/>
              <w:jc w:val="left"/>
              <w:textAlignment w:val="center"/>
              <w:rPr>
                <w:rFonts w:hint="eastAsia" w:ascii="宋体" w:hAnsi="宋体" w:cs="楷体"/>
                <w:color w:val="000000"/>
                <w:sz w:val="24"/>
              </w:rPr>
            </w:pPr>
          </w:p>
        </w:tc>
        <w:tc>
          <w:tcPr>
            <w:tcW w:w="851" w:type="dxa"/>
            <w:noWrap w:val="0"/>
            <w:vAlign w:val="center"/>
          </w:tcPr>
          <w:p w14:paraId="07208A72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cs="楷体"/>
                <w:color w:val="000000"/>
                <w:sz w:val="24"/>
              </w:rPr>
            </w:pPr>
          </w:p>
        </w:tc>
        <w:tc>
          <w:tcPr>
            <w:tcW w:w="709" w:type="dxa"/>
            <w:noWrap w:val="0"/>
            <w:vAlign w:val="center"/>
          </w:tcPr>
          <w:p w14:paraId="37BF09AC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cs="楷体"/>
                <w:color w:val="000000"/>
                <w:sz w:val="24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50A5AA98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cs="楷体"/>
                <w:color w:val="000000"/>
                <w:sz w:val="24"/>
              </w:rPr>
            </w:pPr>
            <w:r>
              <w:rPr>
                <w:rFonts w:hint="eastAsia" w:ascii="宋体" w:hAnsi="宋体" w:cs="楷体"/>
                <w:color w:val="000000"/>
                <w:sz w:val="24"/>
              </w:rPr>
              <w:t>合计</w:t>
            </w:r>
          </w:p>
        </w:tc>
        <w:tc>
          <w:tcPr>
            <w:tcW w:w="1843" w:type="dxa"/>
            <w:noWrap w:val="0"/>
            <w:vAlign w:val="center"/>
          </w:tcPr>
          <w:p w14:paraId="178FC107">
            <w:pPr>
              <w:widowControl/>
              <w:spacing w:line="360" w:lineRule="auto"/>
              <w:jc w:val="left"/>
              <w:textAlignment w:val="center"/>
              <w:rPr>
                <w:rFonts w:hint="eastAsia" w:ascii="宋体" w:hAnsi="宋体" w:cs="楷体"/>
                <w:color w:val="000000"/>
                <w:sz w:val="24"/>
              </w:rPr>
            </w:pPr>
          </w:p>
        </w:tc>
        <w:tc>
          <w:tcPr>
            <w:tcW w:w="5661" w:type="dxa"/>
            <w:noWrap w:val="0"/>
            <w:vAlign w:val="center"/>
          </w:tcPr>
          <w:p w14:paraId="2F83409C">
            <w:pPr>
              <w:widowControl/>
              <w:spacing w:line="360" w:lineRule="auto"/>
              <w:jc w:val="left"/>
              <w:textAlignment w:val="center"/>
              <w:rPr>
                <w:rFonts w:hint="eastAsia" w:ascii="宋体" w:hAnsi="宋体" w:cs="楷体"/>
                <w:color w:val="000000"/>
                <w:sz w:val="24"/>
              </w:rPr>
            </w:pPr>
          </w:p>
        </w:tc>
      </w:tr>
      <w:tr w14:paraId="3E0CB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Before w:w="0" w:type="dxa"/>
          <w:wAfter w:w="0" w:type="dxa"/>
        </w:trPr>
        <w:tc>
          <w:tcPr>
            <w:tcW w:w="14640" w:type="dxa"/>
            <w:gridSpan w:val="7"/>
            <w:noWrap w:val="0"/>
            <w:vAlign w:val="center"/>
          </w:tcPr>
          <w:p w14:paraId="1EB41753">
            <w:pPr>
              <w:widowControl/>
              <w:spacing w:line="360" w:lineRule="auto"/>
              <w:jc w:val="left"/>
              <w:textAlignment w:val="center"/>
              <w:rPr>
                <w:rFonts w:hint="eastAsia" w:ascii="楷体" w:hAnsi="楷体" w:eastAsia="楷体" w:cs="楷体"/>
                <w:color w:val="000000"/>
                <w:sz w:val="24"/>
              </w:rPr>
            </w:pPr>
            <w:r>
              <w:rPr>
                <w:rFonts w:hint="eastAsia" w:ascii="楷体" w:hAnsi="楷体" w:eastAsia="楷体" w:cs="楷体"/>
                <w:color w:val="000000"/>
                <w:sz w:val="24"/>
              </w:rPr>
              <w:t>联系人：             联系电话：</w:t>
            </w:r>
          </w:p>
        </w:tc>
      </w:tr>
    </w:tbl>
    <w:p w14:paraId="71A501E1">
      <w:pPr>
        <w:rPr>
          <w:rFonts w:hint="eastAsia" w:ascii="楷体" w:hAnsi="楷体" w:eastAsia="楷体" w:cs="楷体"/>
        </w:rPr>
      </w:pPr>
    </w:p>
    <w:sectPr>
      <w:footerReference r:id="rId3" w:type="default"/>
      <w:pgSz w:w="16838" w:h="11906" w:orient="landscape"/>
      <w:pgMar w:top="1803" w:right="1440" w:bottom="1803" w:left="1440" w:header="851" w:footer="992" w:gutter="0"/>
      <w:cols w:space="72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华文中宋">
    <w:altName w:val="宋体"/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04DCD3">
    <w:pPr>
      <w:pStyle w:val="1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5531A0B">
                          <w:pPr>
                            <w:snapToGrid w:val="0"/>
                            <w:rPr>
                              <w:rFonts w:hint="eastAsia"/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  <w:lang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4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Dh8+C5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5531A0B">
                    <w:pPr>
                      <w:snapToGrid w:val="0"/>
                      <w:rPr>
                        <w:rFonts w:hint="eastAsia"/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  <w:lang/>
                      </w:rPr>
                      <w:t>1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E91ADA1"/>
    <w:multiLevelType w:val="multilevel"/>
    <w:tmpl w:val="5E91ADA1"/>
    <w:lvl w:ilvl="0" w:tentative="0">
      <w:start w:val="1"/>
      <w:numFmt w:val="chineseCountingThousand"/>
      <w:pStyle w:val="26"/>
      <w:lvlText w:val="%1."/>
      <w:lvlJc w:val="left"/>
      <w:pPr>
        <w:ind w:left="0" w:firstLine="0"/>
      </w:pPr>
      <w:rPr>
        <w:rFonts w:hint="eastAsia" w:ascii="黑体" w:hAnsi="黑体" w:eastAsia="黑体"/>
        <w:b/>
        <w:i w:val="0"/>
        <w:sz w:val="32"/>
      </w:rPr>
    </w:lvl>
    <w:lvl w:ilvl="1" w:tentative="0">
      <w:start w:val="1"/>
      <w:numFmt w:val="decimal"/>
      <w:pStyle w:val="31"/>
      <w:isLgl/>
      <w:lvlText w:val="%1.%2."/>
      <w:lvlJc w:val="left"/>
      <w:pPr>
        <w:ind w:left="0" w:firstLine="0"/>
      </w:pPr>
      <w:rPr>
        <w:rFonts w:hint="eastAsia" w:ascii="黑体" w:hAnsi="Times New Roman" w:eastAsia="黑体" w:cs="Times New Roman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sz w:val="30"/>
        <w:u w:val="none"/>
        <w:vertAlign w:val="baseline"/>
      </w:rPr>
    </w:lvl>
    <w:lvl w:ilvl="2" w:tentative="0">
      <w:start w:val="1"/>
      <w:numFmt w:val="decimal"/>
      <w:pStyle w:val="30"/>
      <w:isLgl/>
      <w:lvlText w:val="%1.%2.%3."/>
      <w:lvlJc w:val="left"/>
      <w:pPr>
        <w:ind w:left="0" w:firstLine="0"/>
      </w:pPr>
      <w:rPr>
        <w:rFonts w:hint="eastAsia" w:cs="Times New Roman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vertAlign w:val="baseline"/>
      </w:rPr>
    </w:lvl>
    <w:lvl w:ilvl="3" w:tentative="0">
      <w:start w:val="1"/>
      <w:numFmt w:val="decimal"/>
      <w:pStyle w:val="29"/>
      <w:isLgl/>
      <w:lvlText w:val="%1.%2.%3.%4."/>
      <w:lvlJc w:val="left"/>
      <w:pPr>
        <w:ind w:left="283" w:firstLine="0"/>
      </w:pPr>
      <w:rPr>
        <w:rFonts w:hint="eastAsia" w:cs="Times New Roman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vertAlign w:val="baseline"/>
      </w:rPr>
    </w:lvl>
    <w:lvl w:ilvl="4" w:tentative="0">
      <w:start w:val="1"/>
      <w:numFmt w:val="decimal"/>
      <w:pStyle w:val="33"/>
      <w:isLgl/>
      <w:lvlText w:val="%1.%2.%3.%4.%5."/>
      <w:lvlJc w:val="left"/>
      <w:pPr>
        <w:ind w:left="0" w:firstLine="0"/>
      </w:pPr>
      <w:rPr>
        <w:rFonts w:hint="eastAsia" w:cs="Times New Roman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vertAlign w:val="baseline"/>
      </w:rPr>
    </w:lvl>
    <w:lvl w:ilvl="5" w:tentative="0">
      <w:start w:val="1"/>
      <w:numFmt w:val="decimal"/>
      <w:pStyle w:val="32"/>
      <w:isLgl/>
      <w:lvlText w:val="%1.%2.%3.%4.%5.%6."/>
      <w:lvlJc w:val="left"/>
      <w:pPr>
        <w:ind w:left="0" w:firstLine="0"/>
      </w:pPr>
      <w:rPr>
        <w:rFonts w:hint="eastAsia" w:cs="Times New Roman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vertAlign w:val="baseline"/>
      </w:rPr>
    </w:lvl>
    <w:lvl w:ilvl="6" w:tentative="0">
      <w:start w:val="1"/>
      <w:numFmt w:val="decimal"/>
      <w:isLgl/>
      <w:lvlText w:val="%1.%2.%3.%4.%5.%6.%7."/>
      <w:lvlJc w:val="left"/>
      <w:pPr>
        <w:ind w:left="0" w:firstLine="0"/>
      </w:pPr>
      <w:rPr>
        <w:rFonts w:hint="eastAsia" w:cs="Times New Roman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vertAlign w:val="baseline"/>
      </w:rPr>
    </w:lvl>
    <w:lvl w:ilvl="7" w:tentative="0">
      <w:start w:val="1"/>
      <w:numFmt w:val="decimal"/>
      <w:lvlText w:val="%1.%2.%3.%4.%5.%6.%7.%8."/>
      <w:lvlJc w:val="left"/>
      <w:pPr>
        <w:ind w:left="0" w:firstLine="0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ind w:left="0" w:firstLine="0"/>
      </w:pPr>
      <w:rPr>
        <w:rFonts w:hint="eastAsia"/>
      </w:rPr>
    </w:lvl>
  </w:abstractNum>
  <w:abstractNum w:abstractNumId="1">
    <w:nsid w:val="5F967EC5"/>
    <w:multiLevelType w:val="multilevel"/>
    <w:tmpl w:val="5F967EC5"/>
    <w:lvl w:ilvl="0" w:tentative="0">
      <w:start w:val="1"/>
      <w:numFmt w:val="decimal"/>
      <w:pStyle w:val="2"/>
      <w:lvlText w:val="%1、"/>
      <w:lvlJc w:val="left"/>
      <w:pPr>
        <w:ind w:left="432" w:hanging="432"/>
      </w:pPr>
      <w:rPr>
        <w:rFonts w:hint="default" w:ascii="楷体" w:hAnsi="楷体" w:eastAsia="楷体" w:cs="楷体"/>
      </w:rPr>
    </w:lvl>
    <w:lvl w:ilvl="1" w:tentative="0">
      <w:start w:val="1"/>
      <w:numFmt w:val="decimal"/>
      <w:pStyle w:val="3"/>
      <w:lvlText w:val="%1-%2 "/>
      <w:lvlJc w:val="left"/>
      <w:pPr>
        <w:ind w:left="575" w:hanging="575"/>
      </w:pPr>
      <w:rPr>
        <w:rFonts w:hint="eastAsia" w:ascii="宋体" w:hAnsi="宋体" w:eastAsia="宋体" w:cs="宋体"/>
      </w:rPr>
    </w:lvl>
    <w:lvl w:ilvl="2" w:tentative="0">
      <w:start w:val="1"/>
      <w:numFmt w:val="decimalEnclosedCircleChinese"/>
      <w:pStyle w:val="4"/>
      <w:lvlText w:val="%1-%2-%3 "/>
      <w:lvlJc w:val="left"/>
      <w:pPr>
        <w:ind w:left="720" w:hanging="720"/>
      </w:pPr>
      <w:rPr>
        <w:rFonts w:hint="eastAsia" w:ascii="宋体" w:hAnsi="宋体" w:eastAsia="宋体" w:cs="宋体"/>
      </w:rPr>
    </w:lvl>
    <w:lvl w:ilvl="3" w:tentative="0">
      <w:start w:val="1"/>
      <w:numFmt w:val="decimal"/>
      <w:pStyle w:val="5"/>
      <w:lvlText w:val="%1.%2.%3.%4."/>
      <w:lvlJc w:val="left"/>
      <w:pPr>
        <w:ind w:left="864" w:hanging="864"/>
      </w:pPr>
      <w:rPr>
        <w:rFonts w:hint="eastAsia"/>
      </w:rPr>
    </w:lvl>
    <w:lvl w:ilvl="4" w:tentative="0">
      <w:start w:val="1"/>
      <w:numFmt w:val="decimal"/>
      <w:pStyle w:val="6"/>
      <w:lvlText w:val="%1.%2.%3.%4.%5."/>
      <w:lvlJc w:val="left"/>
      <w:pPr>
        <w:ind w:left="1008" w:hanging="1008"/>
      </w:pPr>
      <w:rPr>
        <w:rFonts w:hint="eastAsia"/>
      </w:rPr>
    </w:lvl>
    <w:lvl w:ilvl="5" w:tentative="0">
      <w:start w:val="1"/>
      <w:numFmt w:val="decimal"/>
      <w:pStyle w:val="7"/>
      <w:lvlText w:val="%1.%2.%3.%4.%5.%6."/>
      <w:lvlJc w:val="left"/>
      <w:pPr>
        <w:ind w:left="1151" w:hanging="1151"/>
      </w:pPr>
      <w:rPr>
        <w:rFonts w:hint="eastAsia"/>
      </w:rPr>
    </w:lvl>
    <w:lvl w:ilvl="6" w:tentative="0">
      <w:start w:val="1"/>
      <w:numFmt w:val="decimal"/>
      <w:pStyle w:val="8"/>
      <w:lvlText w:val="%1.%2.%3.%4.%5.%6.%7.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pStyle w:val="9"/>
      <w:lvlText w:val="%1.%2.%3.%4.%5.%6.%7.%8.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pStyle w:val="10"/>
      <w:lvlText w:val="%1.%2.%3.%4.%5.%6.%7.%8.%9."/>
      <w:lvlJc w:val="left"/>
      <w:pPr>
        <w:ind w:left="1583" w:hanging="1583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319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181356"/>
    <w:rsid w:val="001D7085"/>
    <w:rsid w:val="00387DFB"/>
    <w:rsid w:val="00483708"/>
    <w:rsid w:val="004F088B"/>
    <w:rsid w:val="00684823"/>
    <w:rsid w:val="008571B9"/>
    <w:rsid w:val="00A226D8"/>
    <w:rsid w:val="00B04308"/>
    <w:rsid w:val="00B21D9D"/>
    <w:rsid w:val="00BA5F06"/>
    <w:rsid w:val="00E245D3"/>
    <w:rsid w:val="00F222C2"/>
    <w:rsid w:val="010669D9"/>
    <w:rsid w:val="012433C9"/>
    <w:rsid w:val="014B2746"/>
    <w:rsid w:val="015C2398"/>
    <w:rsid w:val="01CD5C3B"/>
    <w:rsid w:val="01ED59AD"/>
    <w:rsid w:val="030A2EF1"/>
    <w:rsid w:val="03776A2E"/>
    <w:rsid w:val="03F14500"/>
    <w:rsid w:val="04C4628D"/>
    <w:rsid w:val="06DE2C1D"/>
    <w:rsid w:val="07325DC1"/>
    <w:rsid w:val="076326CB"/>
    <w:rsid w:val="09AE4326"/>
    <w:rsid w:val="09F30222"/>
    <w:rsid w:val="0AB43A07"/>
    <w:rsid w:val="0AF43D34"/>
    <w:rsid w:val="0B01397B"/>
    <w:rsid w:val="0B033664"/>
    <w:rsid w:val="0C053446"/>
    <w:rsid w:val="0C2F7B88"/>
    <w:rsid w:val="0C875563"/>
    <w:rsid w:val="0CA526EE"/>
    <w:rsid w:val="0CE30F8E"/>
    <w:rsid w:val="0CED7F62"/>
    <w:rsid w:val="0CF205AA"/>
    <w:rsid w:val="0CF96D5F"/>
    <w:rsid w:val="0D0B04DD"/>
    <w:rsid w:val="0D7F1D37"/>
    <w:rsid w:val="0D9F1E2E"/>
    <w:rsid w:val="102907BD"/>
    <w:rsid w:val="104260FA"/>
    <w:rsid w:val="10767FF3"/>
    <w:rsid w:val="114E13F0"/>
    <w:rsid w:val="11D81E42"/>
    <w:rsid w:val="11E857D8"/>
    <w:rsid w:val="11F97E60"/>
    <w:rsid w:val="12882715"/>
    <w:rsid w:val="12B85AF4"/>
    <w:rsid w:val="1323561B"/>
    <w:rsid w:val="133B4C91"/>
    <w:rsid w:val="136921E4"/>
    <w:rsid w:val="13A219C5"/>
    <w:rsid w:val="13EE22BA"/>
    <w:rsid w:val="145F3476"/>
    <w:rsid w:val="14B71554"/>
    <w:rsid w:val="16297687"/>
    <w:rsid w:val="16BD132C"/>
    <w:rsid w:val="16F40A85"/>
    <w:rsid w:val="173D03D5"/>
    <w:rsid w:val="17D32FF1"/>
    <w:rsid w:val="17FF318B"/>
    <w:rsid w:val="1847726B"/>
    <w:rsid w:val="19031894"/>
    <w:rsid w:val="19487993"/>
    <w:rsid w:val="1B46038B"/>
    <w:rsid w:val="1C3C6208"/>
    <w:rsid w:val="1C5048CC"/>
    <w:rsid w:val="1C543D2C"/>
    <w:rsid w:val="1CBD2369"/>
    <w:rsid w:val="1D361BA3"/>
    <w:rsid w:val="1D8717BE"/>
    <w:rsid w:val="1E4F2DA6"/>
    <w:rsid w:val="1E581DD9"/>
    <w:rsid w:val="1F91605B"/>
    <w:rsid w:val="1FD3389F"/>
    <w:rsid w:val="1FFC2533"/>
    <w:rsid w:val="20AF3D1D"/>
    <w:rsid w:val="20BA4338"/>
    <w:rsid w:val="213C2345"/>
    <w:rsid w:val="21AF32CD"/>
    <w:rsid w:val="21C06ACD"/>
    <w:rsid w:val="22A23665"/>
    <w:rsid w:val="22E603C5"/>
    <w:rsid w:val="239F1E36"/>
    <w:rsid w:val="2410425D"/>
    <w:rsid w:val="244D6C10"/>
    <w:rsid w:val="24751397"/>
    <w:rsid w:val="247B22CB"/>
    <w:rsid w:val="25113644"/>
    <w:rsid w:val="26AC17B4"/>
    <w:rsid w:val="26ED6A6A"/>
    <w:rsid w:val="26F651A8"/>
    <w:rsid w:val="2888753D"/>
    <w:rsid w:val="29010F32"/>
    <w:rsid w:val="290E0EF9"/>
    <w:rsid w:val="29906A7B"/>
    <w:rsid w:val="29D47B93"/>
    <w:rsid w:val="2AD10F22"/>
    <w:rsid w:val="2AFF4EBC"/>
    <w:rsid w:val="2B317660"/>
    <w:rsid w:val="2B8608EA"/>
    <w:rsid w:val="2B947580"/>
    <w:rsid w:val="2C027F8E"/>
    <w:rsid w:val="2C781406"/>
    <w:rsid w:val="2D015199"/>
    <w:rsid w:val="2D2D087B"/>
    <w:rsid w:val="2D333D08"/>
    <w:rsid w:val="2D8B62F3"/>
    <w:rsid w:val="2DEC30E5"/>
    <w:rsid w:val="2DF86372"/>
    <w:rsid w:val="2E7347C6"/>
    <w:rsid w:val="2E7F265B"/>
    <w:rsid w:val="2ECF7A1F"/>
    <w:rsid w:val="2FA24664"/>
    <w:rsid w:val="2FA64712"/>
    <w:rsid w:val="3096367E"/>
    <w:rsid w:val="31351320"/>
    <w:rsid w:val="31AB709F"/>
    <w:rsid w:val="334E7622"/>
    <w:rsid w:val="33A10957"/>
    <w:rsid w:val="34952B90"/>
    <w:rsid w:val="36842D33"/>
    <w:rsid w:val="368F6AF6"/>
    <w:rsid w:val="36911623"/>
    <w:rsid w:val="36AD5694"/>
    <w:rsid w:val="379D4C2A"/>
    <w:rsid w:val="37E75C90"/>
    <w:rsid w:val="38AF771B"/>
    <w:rsid w:val="393E3BDE"/>
    <w:rsid w:val="39562A5A"/>
    <w:rsid w:val="395D3802"/>
    <w:rsid w:val="399B1D44"/>
    <w:rsid w:val="39AE63BC"/>
    <w:rsid w:val="39C554F4"/>
    <w:rsid w:val="3A9D3A92"/>
    <w:rsid w:val="3ABE46F4"/>
    <w:rsid w:val="3AD71CF0"/>
    <w:rsid w:val="3B8D1C25"/>
    <w:rsid w:val="3BF17B02"/>
    <w:rsid w:val="3CA33502"/>
    <w:rsid w:val="3CAD47C9"/>
    <w:rsid w:val="3CB720D7"/>
    <w:rsid w:val="3D44343E"/>
    <w:rsid w:val="3DA13402"/>
    <w:rsid w:val="3DE34D2D"/>
    <w:rsid w:val="3DF03A0D"/>
    <w:rsid w:val="3E0D2270"/>
    <w:rsid w:val="3E1218BC"/>
    <w:rsid w:val="3E133A29"/>
    <w:rsid w:val="3EBD5EB3"/>
    <w:rsid w:val="402B6CE5"/>
    <w:rsid w:val="406B5CCB"/>
    <w:rsid w:val="41254CBE"/>
    <w:rsid w:val="41441B9B"/>
    <w:rsid w:val="41AF1E85"/>
    <w:rsid w:val="4200580E"/>
    <w:rsid w:val="42A71137"/>
    <w:rsid w:val="42A8455F"/>
    <w:rsid w:val="43545BBD"/>
    <w:rsid w:val="44386EFD"/>
    <w:rsid w:val="445C2AD9"/>
    <w:rsid w:val="4469536D"/>
    <w:rsid w:val="44E6722E"/>
    <w:rsid w:val="45091661"/>
    <w:rsid w:val="45C34C07"/>
    <w:rsid w:val="45C50157"/>
    <w:rsid w:val="46442074"/>
    <w:rsid w:val="465D67C7"/>
    <w:rsid w:val="468202B9"/>
    <w:rsid w:val="471D59EB"/>
    <w:rsid w:val="47553CB7"/>
    <w:rsid w:val="47900045"/>
    <w:rsid w:val="483069A4"/>
    <w:rsid w:val="48A00B33"/>
    <w:rsid w:val="48A715FC"/>
    <w:rsid w:val="48EE126A"/>
    <w:rsid w:val="491E052D"/>
    <w:rsid w:val="4B0631B3"/>
    <w:rsid w:val="4B746380"/>
    <w:rsid w:val="4BC525CB"/>
    <w:rsid w:val="4C4815CF"/>
    <w:rsid w:val="4C6D13A4"/>
    <w:rsid w:val="4CA50148"/>
    <w:rsid w:val="4CC368A9"/>
    <w:rsid w:val="4E79299C"/>
    <w:rsid w:val="4F867E8C"/>
    <w:rsid w:val="4FE80F94"/>
    <w:rsid w:val="50263B78"/>
    <w:rsid w:val="5037168C"/>
    <w:rsid w:val="50C07BA8"/>
    <w:rsid w:val="51395EFA"/>
    <w:rsid w:val="51496FDD"/>
    <w:rsid w:val="515A5C2E"/>
    <w:rsid w:val="51880209"/>
    <w:rsid w:val="51B119C3"/>
    <w:rsid w:val="52717EC8"/>
    <w:rsid w:val="52E46992"/>
    <w:rsid w:val="52FF5CC1"/>
    <w:rsid w:val="53276689"/>
    <w:rsid w:val="53284612"/>
    <w:rsid w:val="53B92DEC"/>
    <w:rsid w:val="54C314BA"/>
    <w:rsid w:val="55857531"/>
    <w:rsid w:val="559373FE"/>
    <w:rsid w:val="55DD7531"/>
    <w:rsid w:val="563171CB"/>
    <w:rsid w:val="56B51385"/>
    <w:rsid w:val="56E16824"/>
    <w:rsid w:val="57BD0B16"/>
    <w:rsid w:val="58022762"/>
    <w:rsid w:val="58722F58"/>
    <w:rsid w:val="588F22B0"/>
    <w:rsid w:val="58B3643D"/>
    <w:rsid w:val="59537134"/>
    <w:rsid w:val="59776944"/>
    <w:rsid w:val="59905EE1"/>
    <w:rsid w:val="59ED3E35"/>
    <w:rsid w:val="5A654748"/>
    <w:rsid w:val="5ADF48DB"/>
    <w:rsid w:val="5AFF7938"/>
    <w:rsid w:val="5B39079F"/>
    <w:rsid w:val="5B5624B2"/>
    <w:rsid w:val="5BAE2AAF"/>
    <w:rsid w:val="5BC909C9"/>
    <w:rsid w:val="5BDD314D"/>
    <w:rsid w:val="5CA540E2"/>
    <w:rsid w:val="5CEE2B98"/>
    <w:rsid w:val="5D2B3027"/>
    <w:rsid w:val="5D775471"/>
    <w:rsid w:val="5DB068FC"/>
    <w:rsid w:val="5DB163C5"/>
    <w:rsid w:val="5DDF53DC"/>
    <w:rsid w:val="5E1B0CEC"/>
    <w:rsid w:val="5E217BDE"/>
    <w:rsid w:val="5F26502F"/>
    <w:rsid w:val="5F494F15"/>
    <w:rsid w:val="5F504BA0"/>
    <w:rsid w:val="60840395"/>
    <w:rsid w:val="60F46EAF"/>
    <w:rsid w:val="6100425A"/>
    <w:rsid w:val="611D21CC"/>
    <w:rsid w:val="61970F1E"/>
    <w:rsid w:val="619A2F82"/>
    <w:rsid w:val="62255937"/>
    <w:rsid w:val="6324044F"/>
    <w:rsid w:val="63293D2F"/>
    <w:rsid w:val="640758D1"/>
    <w:rsid w:val="643D502C"/>
    <w:rsid w:val="652238FD"/>
    <w:rsid w:val="65737643"/>
    <w:rsid w:val="657B1DDE"/>
    <w:rsid w:val="667A1B88"/>
    <w:rsid w:val="66E31283"/>
    <w:rsid w:val="67640F9D"/>
    <w:rsid w:val="68253A8F"/>
    <w:rsid w:val="6855174D"/>
    <w:rsid w:val="6B275638"/>
    <w:rsid w:val="6BCB62D2"/>
    <w:rsid w:val="6C383223"/>
    <w:rsid w:val="6D070B38"/>
    <w:rsid w:val="6D5F3C38"/>
    <w:rsid w:val="6E36488D"/>
    <w:rsid w:val="6ED714D0"/>
    <w:rsid w:val="6F800772"/>
    <w:rsid w:val="6F8F4F48"/>
    <w:rsid w:val="6F9A26A2"/>
    <w:rsid w:val="6FA17357"/>
    <w:rsid w:val="6FB35175"/>
    <w:rsid w:val="6FFF51AE"/>
    <w:rsid w:val="70207EFA"/>
    <w:rsid w:val="70436EF7"/>
    <w:rsid w:val="7105283C"/>
    <w:rsid w:val="71697F13"/>
    <w:rsid w:val="71974B38"/>
    <w:rsid w:val="72955317"/>
    <w:rsid w:val="73060A87"/>
    <w:rsid w:val="73910586"/>
    <w:rsid w:val="7464798E"/>
    <w:rsid w:val="74A87FC9"/>
    <w:rsid w:val="755C3BB3"/>
    <w:rsid w:val="75D512F0"/>
    <w:rsid w:val="76916ED0"/>
    <w:rsid w:val="769F5D15"/>
    <w:rsid w:val="76ED2CE7"/>
    <w:rsid w:val="778D0942"/>
    <w:rsid w:val="77C51EED"/>
    <w:rsid w:val="77F74C39"/>
    <w:rsid w:val="78640FDC"/>
    <w:rsid w:val="78871A97"/>
    <w:rsid w:val="78C702AB"/>
    <w:rsid w:val="7A0009F5"/>
    <w:rsid w:val="7AAF21EA"/>
    <w:rsid w:val="7B471D24"/>
    <w:rsid w:val="7B586812"/>
    <w:rsid w:val="7C33583B"/>
    <w:rsid w:val="7C481434"/>
    <w:rsid w:val="7C5B1A5A"/>
    <w:rsid w:val="7D1D6A53"/>
    <w:rsid w:val="7E46100E"/>
    <w:rsid w:val="7F2A5270"/>
    <w:rsid w:val="7F7F110E"/>
    <w:rsid w:val="7FB77815"/>
    <w:rsid w:val="7FD12E89"/>
    <w:rsid w:val="7FDA662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0"/>
    <w:pPr>
      <w:keepNext w:val="0"/>
      <w:keepLines w:val="0"/>
      <w:numPr>
        <w:ilvl w:val="0"/>
        <w:numId w:val="1"/>
      </w:numPr>
      <w:spacing w:line="360" w:lineRule="auto"/>
      <w:ind w:left="432" w:hanging="432"/>
      <w:jc w:val="center"/>
      <w:outlineLvl w:val="0"/>
    </w:pPr>
    <w:rPr>
      <w:rFonts w:ascii="Times New Roman" w:hAnsi="Times New Roman" w:eastAsia="楷体"/>
      <w:b/>
      <w:bCs/>
      <w:kern w:val="44"/>
      <w:sz w:val="36"/>
      <w:szCs w:val="44"/>
    </w:rPr>
  </w:style>
  <w:style w:type="paragraph" w:styleId="3">
    <w:name w:val="heading 2"/>
    <w:basedOn w:val="1"/>
    <w:next w:val="1"/>
    <w:link w:val="19"/>
    <w:qFormat/>
    <w:uiPriority w:val="0"/>
    <w:pPr>
      <w:keepNext/>
      <w:keepLines/>
      <w:numPr>
        <w:ilvl w:val="1"/>
        <w:numId w:val="1"/>
      </w:numPr>
      <w:spacing w:line="360" w:lineRule="auto"/>
      <w:ind w:left="575" w:hanging="575"/>
      <w:jc w:val="center"/>
      <w:outlineLvl w:val="1"/>
    </w:pPr>
    <w:rPr>
      <w:rFonts w:ascii="Calibri Light" w:hAnsi="Calibri Light" w:eastAsia="宋体" w:cs="Times New Roman"/>
      <w:b/>
      <w:bCs/>
      <w:sz w:val="32"/>
      <w:szCs w:val="32"/>
    </w:rPr>
  </w:style>
  <w:style w:type="paragraph" w:styleId="4">
    <w:name w:val="heading 3"/>
    <w:basedOn w:val="1"/>
    <w:next w:val="1"/>
    <w:link w:val="20"/>
    <w:qFormat/>
    <w:uiPriority w:val="0"/>
    <w:pPr>
      <w:numPr>
        <w:ilvl w:val="2"/>
        <w:numId w:val="1"/>
      </w:numPr>
      <w:tabs>
        <w:tab w:val="left" w:pos="105"/>
      </w:tabs>
      <w:adjustRightInd w:val="0"/>
      <w:spacing w:line="360" w:lineRule="auto"/>
      <w:ind w:left="720" w:hanging="720"/>
      <w:jc w:val="center"/>
      <w:outlineLvl w:val="2"/>
    </w:pPr>
    <w:rPr>
      <w:rFonts w:ascii="宋体" w:hAnsi="宋体" w:eastAsia="宋体" w:cs="Times New Roman"/>
      <w:b/>
      <w:sz w:val="30"/>
      <w:szCs w:val="20"/>
    </w:rPr>
  </w:style>
  <w:style w:type="paragraph" w:styleId="5">
    <w:name w:val="heading 4"/>
    <w:basedOn w:val="1"/>
    <w:next w:val="1"/>
    <w:link w:val="21"/>
    <w:qFormat/>
    <w:uiPriority w:val="0"/>
    <w:pPr>
      <w:keepNext w:val="0"/>
      <w:keepLines w:val="0"/>
      <w:numPr>
        <w:ilvl w:val="3"/>
        <w:numId w:val="1"/>
      </w:numPr>
      <w:spacing w:after="0" w:afterLines="0" w:line="360" w:lineRule="auto"/>
      <w:ind w:left="864" w:hanging="864" w:firstLineChars="0"/>
      <w:jc w:val="center"/>
      <w:outlineLvl w:val="3"/>
    </w:pPr>
    <w:rPr>
      <w:rFonts w:ascii="Arial" w:hAnsi="Arial" w:eastAsia="宋体" w:cs="宋体"/>
      <w:b/>
      <w:bCs/>
      <w:sz w:val="30"/>
      <w:szCs w:val="28"/>
      <w:lang w:val="zh-CN"/>
    </w:rPr>
  </w:style>
  <w:style w:type="paragraph" w:styleId="6">
    <w:name w:val="heading 5"/>
    <w:basedOn w:val="1"/>
    <w:next w:val="1"/>
    <w:link w:val="22"/>
    <w:qFormat/>
    <w:uiPriority w:val="0"/>
    <w:pPr>
      <w:keepNext/>
      <w:keepLines/>
      <w:numPr>
        <w:ilvl w:val="4"/>
        <w:numId w:val="1"/>
      </w:numPr>
      <w:spacing w:line="360" w:lineRule="auto"/>
      <w:ind w:left="1008" w:hanging="1008"/>
      <w:jc w:val="center"/>
      <w:outlineLvl w:val="4"/>
    </w:pPr>
    <w:rPr>
      <w:rFonts w:ascii="Times New Roman" w:hAnsi="Times New Roman" w:eastAsia="宋体" w:cs="Times New Roman"/>
      <w:b/>
      <w:bCs/>
      <w:sz w:val="24"/>
      <w:szCs w:val="28"/>
    </w:rPr>
  </w:style>
  <w:style w:type="paragraph" w:styleId="7">
    <w:name w:val="heading 6"/>
    <w:basedOn w:val="1"/>
    <w:next w:val="1"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left="1151" w:hanging="1151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left="1296" w:hanging="1296"/>
      <w:outlineLvl w:val="6"/>
    </w:pPr>
    <w:rPr>
      <w:b/>
      <w:sz w:val="24"/>
    </w:rPr>
  </w:style>
  <w:style w:type="paragraph" w:styleId="9">
    <w:name w:val="heading 8"/>
    <w:basedOn w:val="1"/>
    <w:next w:val="1"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left="1440" w:hanging="1440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left="1583" w:hanging="1583"/>
      <w:outlineLvl w:val="8"/>
    </w:pPr>
    <w:rPr>
      <w:rFonts w:ascii="Arial" w:hAnsi="Arial" w:eastAsia="黑体"/>
      <w:sz w:val="21"/>
    </w:rPr>
  </w:style>
  <w:style w:type="character" w:default="1" w:styleId="16">
    <w:name w:val="Default Paragraph Font"/>
    <w:unhideWhenUsed/>
    <w:qFormat/>
    <w:uiPriority w:val="1"/>
  </w:style>
  <w:style w:type="table" w:default="1" w:styleId="15">
    <w:name w:val="Normal Table"/>
    <w:semiHidden/>
    <w:qFormat/>
    <w:uiPriority w:val="0"/>
    <w:tblPr>
      <w:tblStyle w:val="15"/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Normal Indent"/>
    <w:basedOn w:val="1"/>
    <w:qFormat/>
    <w:uiPriority w:val="0"/>
    <w:pPr>
      <w:ind w:firstLine="420" w:firstLineChars="200"/>
    </w:pPr>
  </w:style>
  <w:style w:type="paragraph" w:styleId="1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3">
    <w:name w:val="header"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2"/>
      <w:sz w:val="18"/>
      <w:szCs w:val="22"/>
      <w:lang w:val="en-US" w:eastAsia="zh-CN" w:bidi="ar-SA"/>
    </w:rPr>
  </w:style>
  <w:style w:type="paragraph" w:styleId="14">
    <w:name w:val="toc 1"/>
    <w:basedOn w:val="1"/>
    <w:next w:val="1"/>
    <w:uiPriority w:val="0"/>
  </w:style>
  <w:style w:type="character" w:styleId="17">
    <w:name w:val="Strong"/>
    <w:qFormat/>
    <w:uiPriority w:val="0"/>
    <w:rPr>
      <w:b/>
    </w:rPr>
  </w:style>
  <w:style w:type="character" w:customStyle="1" w:styleId="18">
    <w:name w:val="标题 1 Char"/>
    <w:link w:val="2"/>
    <w:qFormat/>
    <w:uiPriority w:val="0"/>
    <w:rPr>
      <w:rFonts w:ascii="Times New Roman" w:hAnsi="Times New Roman" w:eastAsia="楷体" w:cs="Times New Roman"/>
      <w:b/>
      <w:bCs/>
      <w:kern w:val="44"/>
      <w:sz w:val="36"/>
      <w:szCs w:val="44"/>
    </w:rPr>
  </w:style>
  <w:style w:type="character" w:customStyle="1" w:styleId="19">
    <w:name w:val="标题 2 Char"/>
    <w:link w:val="3"/>
    <w:qFormat/>
    <w:uiPriority w:val="0"/>
    <w:rPr>
      <w:rFonts w:ascii="Calibri Light" w:hAnsi="Calibri Light" w:eastAsia="宋体" w:cs="Times New Roman"/>
      <w:b/>
      <w:bCs/>
      <w:sz w:val="32"/>
      <w:szCs w:val="32"/>
    </w:rPr>
  </w:style>
  <w:style w:type="character" w:customStyle="1" w:styleId="20">
    <w:name w:val="标题 3 Char"/>
    <w:link w:val="4"/>
    <w:qFormat/>
    <w:uiPriority w:val="0"/>
    <w:rPr>
      <w:rFonts w:ascii="宋体" w:hAnsi="宋体" w:eastAsia="宋体" w:cs="Times New Roman"/>
      <w:b/>
      <w:bCs/>
      <w:sz w:val="30"/>
      <w:szCs w:val="32"/>
    </w:rPr>
  </w:style>
  <w:style w:type="character" w:customStyle="1" w:styleId="21">
    <w:name w:val="标题 4 Char"/>
    <w:link w:val="5"/>
    <w:qFormat/>
    <w:uiPriority w:val="0"/>
    <w:rPr>
      <w:rFonts w:ascii="Arial" w:hAnsi="Arial" w:eastAsia="宋体" w:cs="宋体"/>
      <w:b/>
      <w:bCs/>
      <w:sz w:val="30"/>
      <w:szCs w:val="28"/>
    </w:rPr>
  </w:style>
  <w:style w:type="character" w:customStyle="1" w:styleId="22">
    <w:name w:val="标题 5 Char"/>
    <w:link w:val="6"/>
    <w:qFormat/>
    <w:uiPriority w:val="0"/>
    <w:rPr>
      <w:rFonts w:ascii="Times New Roman" w:hAnsi="Times New Roman" w:eastAsia="宋体" w:cs="Times New Roman"/>
      <w:b/>
      <w:bCs/>
      <w:sz w:val="24"/>
      <w:szCs w:val="28"/>
    </w:rPr>
  </w:style>
  <w:style w:type="character" w:customStyle="1" w:styleId="23">
    <w:name w:val="列出段落 Char1"/>
    <w:link w:val="24"/>
    <w:qFormat/>
    <w:uiPriority w:val="34"/>
    <w:rPr>
      <w:rFonts w:ascii="Times New Roman" w:hAnsi="Times New Roman" w:eastAsia="宋体" w:cs="Times New Roman"/>
      <w:szCs w:val="24"/>
    </w:rPr>
  </w:style>
  <w:style w:type="paragraph" w:customStyle="1" w:styleId="24">
    <w:name w:val="List Paragraph"/>
    <w:basedOn w:val="1"/>
    <w:link w:val="23"/>
    <w:qFormat/>
    <w:uiPriority w:val="99"/>
    <w:pPr>
      <w:ind w:firstLine="420" w:firstLineChars="200"/>
    </w:pPr>
  </w:style>
  <w:style w:type="character" w:customStyle="1" w:styleId="25">
    <w:name w:val="市数办1 字符"/>
    <w:link w:val="26"/>
    <w:qFormat/>
    <w:uiPriority w:val="0"/>
    <w:rPr>
      <w:rFonts w:ascii="黑体" w:hAnsi="黑体" w:eastAsia="宋体" w:cs="Times New Roman"/>
      <w:b/>
      <w:sz w:val="32"/>
      <w:szCs w:val="32"/>
    </w:rPr>
  </w:style>
  <w:style w:type="paragraph" w:customStyle="1" w:styleId="26">
    <w:name w:val="市数办1"/>
    <w:basedOn w:val="1"/>
    <w:link w:val="25"/>
    <w:qFormat/>
    <w:uiPriority w:val="0"/>
    <w:pPr>
      <w:numPr>
        <w:ilvl w:val="0"/>
        <w:numId w:val="2"/>
      </w:numPr>
      <w:spacing w:line="360" w:lineRule="auto"/>
      <w:ind w:firstLineChars="0"/>
      <w:jc w:val="left"/>
      <w:outlineLvl w:val="0"/>
    </w:pPr>
    <w:rPr>
      <w:rFonts w:ascii="黑体" w:hAnsi="黑体" w:eastAsia="宋体" w:cs="Times New Roman"/>
      <w:b/>
      <w:sz w:val="32"/>
      <w:szCs w:val="32"/>
    </w:rPr>
  </w:style>
  <w:style w:type="character" w:customStyle="1" w:styleId="27">
    <w:name w:val="FC正文 Char"/>
    <w:link w:val="28"/>
    <w:qFormat/>
    <w:uiPriority w:val="0"/>
    <w:rPr>
      <w:rFonts w:ascii="Calibri" w:hAnsi="Calibri" w:eastAsia="宋体"/>
      <w:sz w:val="24"/>
      <w:szCs w:val="21"/>
    </w:rPr>
  </w:style>
  <w:style w:type="paragraph" w:customStyle="1" w:styleId="28">
    <w:name w:val="FC正文"/>
    <w:basedOn w:val="1"/>
    <w:link w:val="27"/>
    <w:qFormat/>
    <w:uiPriority w:val="0"/>
    <w:pPr>
      <w:snapToGrid w:val="0"/>
      <w:spacing w:before="100" w:beforeLines="100" w:line="360" w:lineRule="auto"/>
      <w:ind w:firstLine="480" w:firstLineChars="200"/>
      <w:contextualSpacing/>
    </w:pPr>
    <w:rPr>
      <w:rFonts w:ascii="Calibri" w:hAnsi="Calibri" w:eastAsia="宋体" w:cs="Times New Roman"/>
      <w:sz w:val="24"/>
      <w:szCs w:val="21"/>
    </w:rPr>
  </w:style>
  <w:style w:type="paragraph" w:customStyle="1" w:styleId="29">
    <w:name w:val="市数办4"/>
    <w:basedOn w:val="1"/>
    <w:qFormat/>
    <w:uiPriority w:val="0"/>
    <w:pPr>
      <w:numPr>
        <w:ilvl w:val="3"/>
        <w:numId w:val="2"/>
      </w:numPr>
      <w:ind w:left="283"/>
    </w:pPr>
  </w:style>
  <w:style w:type="paragraph" w:customStyle="1" w:styleId="30">
    <w:name w:val="市数办3"/>
    <w:basedOn w:val="1"/>
    <w:qFormat/>
    <w:uiPriority w:val="0"/>
    <w:pPr>
      <w:numPr>
        <w:ilvl w:val="2"/>
        <w:numId w:val="2"/>
      </w:numPr>
    </w:pPr>
  </w:style>
  <w:style w:type="paragraph" w:customStyle="1" w:styleId="31">
    <w:name w:val="市数办2"/>
    <w:basedOn w:val="1"/>
    <w:qFormat/>
    <w:uiPriority w:val="0"/>
    <w:pPr>
      <w:numPr>
        <w:ilvl w:val="1"/>
        <w:numId w:val="2"/>
      </w:numPr>
    </w:pPr>
  </w:style>
  <w:style w:type="paragraph" w:customStyle="1" w:styleId="32">
    <w:name w:val="市数办6"/>
    <w:basedOn w:val="1"/>
    <w:qFormat/>
    <w:uiPriority w:val="0"/>
    <w:pPr>
      <w:numPr>
        <w:ilvl w:val="5"/>
        <w:numId w:val="2"/>
      </w:numPr>
    </w:pPr>
  </w:style>
  <w:style w:type="paragraph" w:customStyle="1" w:styleId="33">
    <w:name w:val="市数办5"/>
    <w:basedOn w:val="1"/>
    <w:qFormat/>
    <w:uiPriority w:val="0"/>
    <w:pPr>
      <w:numPr>
        <w:ilvl w:val="4"/>
        <w:numId w:val="2"/>
      </w:numPr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Kingsoft</Company>
  <Pages>1</Pages>
  <Words>65</Words>
  <Characters>92</Characters>
  <Lines>1</Lines>
  <Paragraphs>1</Paragraphs>
  <TotalTime>13</TotalTime>
  <ScaleCrop>false</ScaleCrop>
  <LinksUpToDate>false</LinksUpToDate>
  <CharactersWithSpaces>113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2020-10-28T08:56:00Z</dcterms:created>
  <dc:creator>zhaoxinlei</dc:creator>
  <cp:lastModifiedBy>fjsetyy-czj</cp:lastModifiedBy>
  <dcterms:modified xsi:type="dcterms:W3CDTF">2025-12-24T07:48:05Z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eyJoZGlkIjoiMjVjNWQzNzRhZjczZTAwMmRkOWVjMTljYzlhZmExYzEiLCJ1c2VySWQiOiIxNDQ5NDc5MDExIn0=</vt:lpwstr>
  </property>
  <property fmtid="{D5CDD505-2E9C-101B-9397-08002B2CF9AE}" pid="4" name="ICV">
    <vt:lpwstr>7AAEFB4489AE4364BA212CA834C39B3A_13</vt:lpwstr>
  </property>
</Properties>
</file>