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6A115">
      <w:pPr>
        <w:ind w:firstLine="560" w:firstLineChars="200"/>
        <w:rPr>
          <w:rFonts w:hint="eastAsia"/>
          <w:color w:val="000000" w:themeColor="text1"/>
          <w:sz w:val="28"/>
          <w:szCs w:val="36"/>
          <w14:textFill>
            <w14:solidFill>
              <w14:schemeClr w14:val="tx1"/>
            </w14:solidFill>
          </w14:textFill>
        </w:rPr>
      </w:pPr>
      <w:r>
        <w:rPr>
          <w:rFonts w:hint="eastAsia"/>
          <w:color w:val="000000" w:themeColor="text1"/>
          <w:sz w:val="28"/>
          <w:szCs w:val="36"/>
          <w14:textFill>
            <w14:solidFill>
              <w14:schemeClr w14:val="tx1"/>
            </w14:solidFill>
          </w14:textFill>
        </w:rPr>
        <w:br w:type="textWrapping"/>
      </w:r>
    </w:p>
    <w:p w14:paraId="68F437C5">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eastAsia" w:ascii="宋体" w:hAnsi="宋体" w:eastAsia="宋体" w:cs="宋体"/>
          <w:b/>
          <w:bCs/>
          <w:color w:val="000000" w:themeColor="text1"/>
          <w:kern w:val="2"/>
          <w:sz w:val="60"/>
          <w:szCs w:val="60"/>
          <w14:textFill>
            <w14:solidFill>
              <w14:schemeClr w14:val="tx1"/>
            </w14:solidFill>
          </w14:textFill>
        </w:rPr>
      </w:pPr>
      <w:r>
        <w:rPr>
          <w:rFonts w:hint="eastAsia" w:ascii="宋体" w:hAnsi="宋体" w:cs="宋体"/>
          <w:b/>
          <w:bCs/>
          <w:color w:val="000000" w:themeColor="text1"/>
          <w:kern w:val="2"/>
          <w:sz w:val="60"/>
          <w:szCs w:val="60"/>
          <w:lang w:val="en-US" w:eastAsia="zh-CN" w:bidi="ar"/>
          <w14:textFill>
            <w14:solidFill>
              <w14:schemeClr w14:val="tx1"/>
            </w14:solidFill>
          </w14:textFill>
        </w:rPr>
        <w:t>XX</w:t>
      </w:r>
      <w:r>
        <w:rPr>
          <w:rFonts w:hint="eastAsia" w:ascii="宋体" w:hAnsi="宋体" w:eastAsia="宋体" w:cs="宋体"/>
          <w:b/>
          <w:bCs/>
          <w:color w:val="000000" w:themeColor="text1"/>
          <w:kern w:val="2"/>
          <w:sz w:val="60"/>
          <w:szCs w:val="60"/>
          <w:lang w:val="en-US" w:eastAsia="zh-CN" w:bidi="ar"/>
          <w14:textFill>
            <w14:solidFill>
              <w14:schemeClr w14:val="tx1"/>
            </w14:solidFill>
          </w14:textFill>
        </w:rPr>
        <w:t>采购项目</w:t>
      </w:r>
    </w:p>
    <w:p w14:paraId="168F2384">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eastAsia" w:ascii="宋体" w:hAnsi="宋体" w:eastAsia="宋体" w:cs="宋体"/>
          <w:color w:val="000000" w:themeColor="text1"/>
          <w:kern w:val="2"/>
          <w:sz w:val="60"/>
          <w:szCs w:val="60"/>
          <w14:textFill>
            <w14:solidFill>
              <w14:schemeClr w14:val="tx1"/>
            </w14:solidFill>
          </w14:textFill>
        </w:rPr>
      </w:pPr>
      <w:r>
        <w:rPr>
          <w:rFonts w:hint="eastAsia" w:ascii="宋体" w:hAnsi="宋体" w:eastAsia="宋体" w:cs="宋体"/>
          <w:color w:val="000000" w:themeColor="text1"/>
          <w:kern w:val="2"/>
          <w:sz w:val="60"/>
          <w:szCs w:val="60"/>
          <w:lang w:val="en-US" w:eastAsia="zh-CN" w:bidi="ar"/>
          <w14:textFill>
            <w14:solidFill>
              <w14:schemeClr w14:val="tx1"/>
            </w14:solidFill>
          </w14:textFill>
        </w:rPr>
        <w:t>（货物类）</w:t>
      </w:r>
    </w:p>
    <w:p w14:paraId="322C6A68">
      <w:pPr>
        <w:keepNext w:val="0"/>
        <w:keepLines w:val="0"/>
        <w:widowControl w:val="0"/>
        <w:suppressLineNumbers w:val="0"/>
        <w:spacing w:before="0" w:beforeAutospacing="0" w:after="0" w:afterAutospacing="0"/>
        <w:ind w:left="0" w:right="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Times New Roman"/>
          <w:color w:val="000000" w:themeColor="text1"/>
          <w:kern w:val="2"/>
          <w:sz w:val="44"/>
          <w:szCs w:val="44"/>
          <w:lang w:val="en-US" w:eastAsia="zh-CN" w:bidi="ar"/>
          <w14:textFill>
            <w14:solidFill>
              <w14:schemeClr w14:val="tx1"/>
            </w14:solidFill>
          </w14:textFill>
        </w:rPr>
        <w:t xml:space="preserve"> </w:t>
      </w:r>
    </w:p>
    <w:p w14:paraId="24A76884">
      <w:pPr>
        <w:keepNext w:val="0"/>
        <w:keepLines w:val="0"/>
        <w:widowControl w:val="0"/>
        <w:suppressLineNumbers w:val="0"/>
        <w:spacing w:before="0" w:beforeAutospacing="0" w:after="0" w:afterAutospacing="0"/>
        <w:ind w:left="0" w:right="0" w:firstLine="1440" w:firstLineChars="450"/>
        <w:jc w:val="both"/>
        <w:rPr>
          <w:rFonts w:hint="eastAsia" w:ascii="宋体" w:hAnsi="宋体" w:eastAsia="宋体" w:cs="Times New Roman"/>
          <w:color w:val="000000" w:themeColor="text1"/>
          <w:kern w:val="2"/>
          <w:sz w:val="32"/>
          <w:szCs w:val="32"/>
          <w14:textFill>
            <w14:solidFill>
              <w14:schemeClr w14:val="tx1"/>
            </w14:solidFill>
          </w14:textFill>
        </w:rPr>
      </w:pPr>
      <w:r>
        <w:rPr>
          <w:rFonts w:hint="eastAsia" w:ascii="宋体" w:hAnsi="宋体" w:eastAsia="宋体" w:cs="Times New Roman"/>
          <w:color w:val="000000" w:themeColor="text1"/>
          <w:kern w:val="2"/>
          <w:sz w:val="32"/>
          <w:szCs w:val="32"/>
          <w:lang w:val="en-US" w:eastAsia="zh-CN" w:bidi="ar"/>
          <w14:textFill>
            <w14:solidFill>
              <w14:schemeClr w14:val="tx1"/>
            </w14:solidFill>
          </w14:textFill>
        </w:rPr>
        <w:t xml:space="preserve"> </w:t>
      </w:r>
    </w:p>
    <w:p w14:paraId="3817D265">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采</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购</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单</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位</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0A7BB85">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项</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目</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名</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称</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3C124610">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cs="宋体"/>
          <w:b/>
          <w:bCs/>
          <w:color w:val="000000" w:themeColor="text1"/>
          <w:kern w:val="2"/>
          <w:sz w:val="32"/>
          <w:szCs w:val="32"/>
          <w:lang w:val="en-US" w:eastAsia="zh-CN" w:bidi="ar"/>
          <w14:textFill>
            <w14:solidFill>
              <w14:schemeClr w14:val="tx1"/>
            </w14:solidFill>
          </w14:textFill>
        </w:rPr>
        <w:t>调 研</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cs="Times New Roman"/>
          <w:b/>
          <w:bCs/>
          <w:color w:val="000000" w:themeColor="text1"/>
          <w:kern w:val="2"/>
          <w:sz w:val="32"/>
          <w:szCs w:val="32"/>
          <w:lang w:val="en-US" w:eastAsia="zh-CN" w:bidi="ar"/>
          <w14:textFill>
            <w14:solidFill>
              <w14:schemeClr w14:val="tx1"/>
            </w14:solidFill>
          </w14:textFill>
        </w:rPr>
        <w:t>编 号</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49337BB7">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供应商</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名称</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59587A8F">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联系人及电话：</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4353F8BF">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邮</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箱</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994B192">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44"/>
          <w:szCs w:val="44"/>
          <w14:textFill>
            <w14:solidFill>
              <w14:schemeClr w14:val="tx1"/>
            </w14:solidFill>
          </w14:textFill>
        </w:rPr>
        <w:sectPr>
          <w:footerReference r:id="rId3"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提</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交</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日</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期</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7EE05B9">
      <w:pPr>
        <w:keepNext w:val="0"/>
        <w:keepLines w:val="0"/>
        <w:widowControl w:val="0"/>
        <w:suppressLineNumbers w:val="0"/>
        <w:spacing w:before="0" w:beforeAutospacing="0" w:after="0" w:afterAutospacing="0"/>
        <w:ind w:left="0" w:right="0"/>
        <w:jc w:val="both"/>
        <w:rPr>
          <w:rFonts w:hint="eastAsia" w:ascii="宋体" w:hAnsi="宋体" w:eastAsia="宋体" w:cs="Times New Roman"/>
          <w:color w:val="000000" w:themeColor="text1"/>
          <w:kern w:val="2"/>
          <w:sz w:val="44"/>
          <w:szCs w:val="44"/>
          <w14:textFill>
            <w14:solidFill>
              <w14:schemeClr w14:val="tx1"/>
            </w14:solidFill>
          </w14:textFill>
        </w:rPr>
      </w:pPr>
      <w:r>
        <w:rPr>
          <w:rFonts w:hint="eastAsia" w:ascii="宋体" w:hAnsi="宋体" w:eastAsia="宋体" w:cs="Times New Roman"/>
          <w:color w:val="000000" w:themeColor="text1"/>
          <w:kern w:val="2"/>
          <w:sz w:val="44"/>
          <w:szCs w:val="44"/>
          <w:lang w:val="en-US" w:eastAsia="zh-CN" w:bidi="ar"/>
          <w14:textFill>
            <w14:solidFill>
              <w14:schemeClr w14:val="tx1"/>
            </w14:solidFill>
          </w14:textFill>
        </w:rPr>
        <w:t xml:space="preserve"> </w:t>
      </w:r>
    </w:p>
    <w:p w14:paraId="78F372B0">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color w:val="000000" w:themeColor="text1"/>
          <w:kern w:val="2"/>
          <w:sz w:val="44"/>
          <w:szCs w:val="44"/>
          <w14:textFill>
            <w14:solidFill>
              <w14:schemeClr w14:val="tx1"/>
            </w14:solidFill>
          </w14:textFill>
        </w:rPr>
      </w:pP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报</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名</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须</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知</w:t>
      </w:r>
    </w:p>
    <w:p w14:paraId="2C5CF08A">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lang w:val="en-US" w:eastAsia="zh-CN" w:bidi="ar"/>
          <w14:textFill>
            <w14:solidFill>
              <w14:schemeClr w14:val="tx1"/>
            </w14:solidFill>
          </w14:textFill>
        </w:rPr>
        <w:t xml:space="preserve"> </w:t>
      </w:r>
    </w:p>
    <w:p w14:paraId="72472F92">
      <w:pPr>
        <w:keepNext w:val="0"/>
        <w:keepLines w:val="0"/>
        <w:widowControl w:val="0"/>
        <w:numPr>
          <w:ilvl w:val="0"/>
          <w:numId w:val="1"/>
        </w:numPr>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请按照本次需求调查公告中要求，在公告规定的截止时间前，以规定的形式，完整送达需求调查报名材料（时间以接收人签收或邮戳为准），迟到的文件将被拒收。</w:t>
      </w:r>
    </w:p>
    <w:p w14:paraId="57CD40C8">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2. </w:t>
      </w:r>
      <w:r>
        <w:rPr>
          <w:rFonts w:hint="eastAsia" w:ascii="宋体" w:hAnsi="宋体" w:eastAsia="宋体" w:cs="宋体"/>
          <w:color w:val="000000" w:themeColor="text1"/>
          <w:kern w:val="2"/>
          <w:sz w:val="28"/>
          <w:szCs w:val="28"/>
          <w:lang w:val="en-US" w:eastAsia="zh-CN" w:bidi="ar"/>
          <w14:textFill>
            <w14:solidFill>
              <w14:schemeClr w14:val="tx1"/>
            </w14:solidFill>
          </w14:textFill>
        </w:rPr>
        <w:t>本次需求调查是采购活动开始前的准备工作。</w:t>
      </w:r>
      <w:r>
        <w:rPr>
          <w:rFonts w:hint="eastAsia" w:ascii="宋体" w:hAnsi="宋体" w:eastAsia="宋体" w:cs="宋体"/>
          <w:i w:val="0"/>
          <w:caps w:val="0"/>
          <w:color w:val="000000" w:themeColor="text1"/>
          <w:spacing w:val="0"/>
          <w:kern w:val="2"/>
          <w:sz w:val="28"/>
          <w:szCs w:val="28"/>
          <w:lang w:val="en-US" w:eastAsia="zh-CN" w:bidi="ar"/>
          <w14:textFill>
            <w14:solidFill>
              <w14:schemeClr w14:val="tx1"/>
            </w14:solidFill>
          </w14:textFill>
        </w:rPr>
        <w:t>对所有自愿递交需求调查资料的供应商，采购人不给予任何形式的经济或物资补偿，一切费用均由供应商自行承担；</w:t>
      </w:r>
    </w:p>
    <w:p w14:paraId="229AB61E">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3. </w:t>
      </w:r>
      <w:r>
        <w:rPr>
          <w:rFonts w:hint="eastAsia" w:ascii="宋体" w:hAnsi="宋体" w:eastAsia="宋体" w:cs="宋体"/>
          <w:color w:val="000000" w:themeColor="text1"/>
          <w:kern w:val="2"/>
          <w:sz w:val="28"/>
          <w:szCs w:val="28"/>
          <w:lang w:val="en-US" w:eastAsia="zh-CN" w:bidi="ar"/>
          <w14:textFill>
            <w14:solidFill>
              <w14:schemeClr w14:val="tx1"/>
            </w14:solidFill>
          </w14:textFill>
        </w:rPr>
        <w:t>相关资料一经递交后，不予退回。</w:t>
      </w:r>
      <w:r>
        <w:rPr>
          <w:rFonts w:hint="eastAsia" w:ascii="宋体" w:hAnsi="宋体" w:eastAsia="宋体" w:cs="宋体"/>
          <w:i w:val="0"/>
          <w:caps w:val="0"/>
          <w:color w:val="000000" w:themeColor="text1"/>
          <w:spacing w:val="0"/>
          <w:kern w:val="2"/>
          <w:sz w:val="28"/>
          <w:szCs w:val="28"/>
          <w:lang w:val="en-US" w:eastAsia="zh-CN" w:bidi="ar"/>
          <w14:textFill>
            <w14:solidFill>
              <w14:schemeClr w14:val="tx1"/>
            </w14:solidFill>
          </w14:textFill>
        </w:rPr>
        <w:t>供应商应保证所递交的资料，不产生因第三方提出侵犯其专利权、商标权或其它知识产权而引起的法律和经济纠纷，如因专利权、商标权或其它知识产权而引起法律和经济纠纷，由供应商承担所有相关责任。供应商应对所递交的资料内容的真实性负责，对提供虚假材料或恶意扰乱招标采购正常秩序的，采购人有权提请相关部门处理。</w:t>
      </w:r>
    </w:p>
    <w:p w14:paraId="0283712E">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4. </w:t>
      </w:r>
      <w:r>
        <w:rPr>
          <w:rFonts w:hint="eastAsia" w:ascii="宋体" w:hAnsi="宋体" w:eastAsia="宋体" w:cs="宋体"/>
          <w:color w:val="000000" w:themeColor="text1"/>
          <w:kern w:val="2"/>
          <w:sz w:val="28"/>
          <w:szCs w:val="28"/>
          <w:lang w:val="en-US" w:eastAsia="zh-CN" w:bidi="ar"/>
          <w14:textFill>
            <w14:solidFill>
              <w14:schemeClr w14:val="tx1"/>
            </w14:solidFill>
          </w14:textFill>
        </w:rPr>
        <w:t>此次需求调查的结果不对外公示，仅作为采购需求</w:t>
      </w:r>
      <w:r>
        <w:rPr>
          <w:rFonts w:hint="eastAsia" w:ascii="宋体" w:hAnsi="宋体" w:cs="宋体"/>
          <w:color w:val="000000" w:themeColor="text1"/>
          <w:kern w:val="2"/>
          <w:sz w:val="28"/>
          <w:szCs w:val="28"/>
          <w:lang w:val="en-US" w:eastAsia="zh-CN" w:bidi="ar"/>
          <w14:textFill>
            <w14:solidFill>
              <w14:schemeClr w14:val="tx1"/>
            </w14:solidFill>
          </w14:textFill>
        </w:rPr>
        <w:t>确定材料</w:t>
      </w:r>
      <w:r>
        <w:rPr>
          <w:rFonts w:hint="eastAsia" w:ascii="宋体" w:hAnsi="宋体" w:eastAsia="宋体" w:cs="宋体"/>
          <w:color w:val="000000" w:themeColor="text1"/>
          <w:kern w:val="2"/>
          <w:sz w:val="28"/>
          <w:szCs w:val="28"/>
          <w:lang w:val="en-US" w:eastAsia="zh-CN" w:bidi="ar"/>
          <w14:textFill>
            <w14:solidFill>
              <w14:schemeClr w14:val="tx1"/>
            </w14:solidFill>
          </w14:textFill>
        </w:rPr>
        <w:t>。</w:t>
      </w:r>
    </w:p>
    <w:p w14:paraId="1210F62B">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5. </w:t>
      </w:r>
      <w:r>
        <w:rPr>
          <w:rFonts w:hint="eastAsia" w:ascii="宋体" w:hAnsi="宋体" w:eastAsia="宋体" w:cs="宋体"/>
          <w:color w:val="000000" w:themeColor="text1"/>
          <w:kern w:val="2"/>
          <w:sz w:val="28"/>
          <w:szCs w:val="28"/>
          <w:lang w:val="en-US" w:eastAsia="zh-CN" w:bidi="ar"/>
          <w14:textFill>
            <w14:solidFill>
              <w14:schemeClr w14:val="tx1"/>
            </w14:solidFill>
          </w14:textFill>
        </w:rPr>
        <w:t>采购单位保留对本次需求调查公告及相关条款的最终解释权。凡提交报名材料者，即视为已阅读、理解并同意遵守本须知的全部内容。</w:t>
      </w:r>
    </w:p>
    <w:p w14:paraId="3FEA2599">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 </w:t>
      </w:r>
    </w:p>
    <w:p w14:paraId="302B2B96">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 </w:t>
      </w:r>
    </w:p>
    <w:p w14:paraId="213E07A1">
      <w:pPr>
        <w:rPr>
          <w:rFonts w:hint="eastAsia" w:ascii="宋体" w:hAnsi="宋体" w:eastAsia="宋体" w:cs="宋体"/>
          <w:b/>
          <w:bCs/>
          <w:i w:val="0"/>
          <w:iCs w:val="0"/>
          <w:color w:val="000000" w:themeColor="text1"/>
          <w:kern w:val="0"/>
          <w:sz w:val="44"/>
          <w:szCs w:val="44"/>
          <w14:textFill>
            <w14:solidFill>
              <w14:schemeClr w14:val="tx1"/>
            </w14:solidFill>
          </w14:textFill>
        </w:rPr>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pPr>
    </w:p>
    <w:tbl>
      <w:tblPr>
        <w:tblStyle w:val="10"/>
        <w:tblW w:w="93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40"/>
      </w:tblGrid>
      <w:tr w14:paraId="6345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340" w:type="dxa"/>
            <w:tcBorders>
              <w:top w:val="nil"/>
              <w:left w:val="nil"/>
              <w:bottom w:val="nil"/>
              <w:right w:val="nil"/>
            </w:tcBorders>
            <w:noWrap/>
            <w:vAlign w:val="center"/>
          </w:tcPr>
          <w:p w14:paraId="4B30B0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44"/>
                <w:szCs w:val="44"/>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XX采购项目（货物类）</w:t>
            </w:r>
            <w:r>
              <w:rPr>
                <w:rStyle w:val="21"/>
                <w:rFonts w:hint="default" w:ascii="Calibri" w:hAnsi="Calibri" w:eastAsia="宋体" w:cs="Calibri"/>
                <w:b/>
                <w:bCs/>
                <w:color w:val="000000" w:themeColor="text1"/>
                <w:kern w:val="2"/>
                <w:sz w:val="24"/>
                <w:szCs w:val="24"/>
                <w:lang w:val="en-US" w:eastAsia="zh-CN" w:bidi="ar"/>
                <w14:textFill>
                  <w14:solidFill>
                    <w14:schemeClr w14:val="tx1"/>
                  </w14:solidFill>
                </w14:textFill>
              </w:rPr>
              <w:t xml:space="preserve"> </w:t>
            </w:r>
          </w:p>
        </w:tc>
      </w:tr>
    </w:tbl>
    <w:p w14:paraId="431FDC00">
      <w:pPr>
        <w:keepNext w:val="0"/>
        <w:keepLines w:val="0"/>
        <w:widowControl w:val="0"/>
        <w:suppressLineNumbers w:val="0"/>
        <w:spacing w:before="0" w:beforeAutospacing="0" w:after="0" w:afterAutospacing="0"/>
        <w:ind w:left="0" w:right="0"/>
        <w:jc w:val="both"/>
        <w:rPr>
          <w:rFonts w:hint="eastAsia" w:ascii="仿宋" w:hAnsi="仿宋" w:eastAsia="仿宋" w:cs="仿宋"/>
          <w:color w:val="000000" w:themeColor="text1"/>
          <w:kern w:val="2"/>
          <w:sz w:val="21"/>
          <w:szCs w:val="21"/>
          <w14:textFill>
            <w14:solidFill>
              <w14:schemeClr w14:val="tx1"/>
            </w14:solidFill>
          </w14:textFill>
        </w:rPr>
      </w:pPr>
      <w:r>
        <w:rPr>
          <w:rFonts w:hint="eastAsia" w:ascii="仿宋" w:hAnsi="仿宋" w:eastAsia="仿宋" w:cs="仿宋"/>
          <w:color w:val="000000" w:themeColor="text1"/>
          <w:kern w:val="2"/>
          <w:sz w:val="21"/>
          <w:szCs w:val="21"/>
          <w:lang w:val="en-US" w:eastAsia="zh-CN" w:bidi="ar"/>
          <w14:textFill>
            <w14:solidFill>
              <w14:schemeClr w14:val="tx1"/>
            </w14:solidFill>
          </w14:textFill>
        </w:rPr>
        <w:t xml:space="preserve"> </w:t>
      </w:r>
    </w:p>
    <w:tbl>
      <w:tblPr>
        <w:tblStyle w:val="10"/>
        <w:tblW w:w="90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9"/>
        <w:gridCol w:w="5000"/>
        <w:gridCol w:w="3071"/>
      </w:tblGrid>
      <w:tr w14:paraId="3EB94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56588F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1</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、配置清单等（注明标准配置和选配件）：</w:t>
            </w:r>
          </w:p>
        </w:tc>
      </w:tr>
      <w:tr w14:paraId="02D5F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7F3AB1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标准</w:t>
            </w:r>
          </w:p>
          <w:p w14:paraId="1E30F1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配置</w:t>
            </w:r>
          </w:p>
        </w:tc>
        <w:tc>
          <w:tcPr>
            <w:tcW w:w="8071" w:type="dxa"/>
            <w:gridSpan w:val="2"/>
            <w:tcBorders>
              <w:top w:val="single" w:color="000000" w:sz="4" w:space="0"/>
              <w:left w:val="nil"/>
              <w:bottom w:val="single" w:color="000000" w:sz="4" w:space="0"/>
              <w:right w:val="single" w:color="000000" w:sz="4" w:space="0"/>
            </w:tcBorders>
            <w:noWrap w:val="0"/>
            <w:vAlign w:val="center"/>
          </w:tcPr>
          <w:p w14:paraId="08BB09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r>
      <w:tr w14:paraId="14D66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FB2476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5000" w:type="dxa"/>
            <w:tcBorders>
              <w:top w:val="single" w:color="000000" w:sz="4" w:space="0"/>
              <w:left w:val="nil"/>
              <w:bottom w:val="single" w:color="000000" w:sz="4" w:space="0"/>
              <w:right w:val="single" w:color="000000" w:sz="4" w:space="0"/>
            </w:tcBorders>
            <w:noWrap w:val="0"/>
            <w:vAlign w:val="center"/>
          </w:tcPr>
          <w:p w14:paraId="3C5DE3D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选配件（若有）</w:t>
            </w:r>
          </w:p>
        </w:tc>
        <w:tc>
          <w:tcPr>
            <w:tcW w:w="3071" w:type="dxa"/>
            <w:tcBorders>
              <w:top w:val="single" w:color="000000" w:sz="4" w:space="0"/>
              <w:left w:val="nil"/>
              <w:bottom w:val="single" w:color="000000" w:sz="4" w:space="0"/>
              <w:right w:val="single" w:color="000000" w:sz="4" w:space="0"/>
            </w:tcBorders>
            <w:noWrap w:val="0"/>
            <w:vAlign w:val="center"/>
          </w:tcPr>
          <w:p w14:paraId="1CE3F41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选配件单价</w:t>
            </w:r>
          </w:p>
        </w:tc>
      </w:tr>
      <w:tr w14:paraId="61CB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366284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cs="宋体"/>
                <w:i w:val="0"/>
                <w:iCs w:val="0"/>
                <w:color w:val="000000" w:themeColor="text1"/>
                <w:kern w:val="0"/>
                <w:sz w:val="24"/>
                <w:szCs w:val="24"/>
                <w:lang w:val="en-US" w:eastAsia="zh-CN" w:bidi="ar"/>
                <w14:textFill>
                  <w14:solidFill>
                    <w14:schemeClr w14:val="tx1"/>
                  </w14:solidFill>
                </w14:textFill>
              </w:rPr>
              <w:t>1</w:t>
            </w:r>
          </w:p>
        </w:tc>
        <w:tc>
          <w:tcPr>
            <w:tcW w:w="5000" w:type="dxa"/>
            <w:tcBorders>
              <w:top w:val="single" w:color="000000" w:sz="4" w:space="0"/>
              <w:left w:val="nil"/>
              <w:bottom w:val="single" w:color="000000" w:sz="4" w:space="0"/>
              <w:right w:val="single" w:color="000000" w:sz="4" w:space="0"/>
            </w:tcBorders>
            <w:noWrap w:val="0"/>
            <w:vAlign w:val="center"/>
          </w:tcPr>
          <w:p w14:paraId="1C0F57D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515E02F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619E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26F3A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cs="宋体"/>
                <w:i w:val="0"/>
                <w:iCs w:val="0"/>
                <w:color w:val="000000" w:themeColor="text1"/>
                <w:kern w:val="0"/>
                <w:sz w:val="24"/>
                <w:szCs w:val="24"/>
                <w:lang w:val="en-US" w:eastAsia="zh-CN" w:bidi="ar"/>
                <w14:textFill>
                  <w14:solidFill>
                    <w14:schemeClr w14:val="tx1"/>
                  </w14:solidFill>
                </w14:textFill>
              </w:rPr>
              <w:t>2</w:t>
            </w:r>
          </w:p>
        </w:tc>
        <w:tc>
          <w:tcPr>
            <w:tcW w:w="5000" w:type="dxa"/>
            <w:tcBorders>
              <w:top w:val="single" w:color="000000" w:sz="4" w:space="0"/>
              <w:left w:val="nil"/>
              <w:bottom w:val="single" w:color="000000" w:sz="4" w:space="0"/>
              <w:right w:val="single" w:color="000000" w:sz="4" w:space="0"/>
            </w:tcBorders>
            <w:noWrap w:val="0"/>
            <w:vAlign w:val="center"/>
          </w:tcPr>
          <w:p w14:paraId="533D124F">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236CA5BB">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9FF5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0C4CB10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val="0"/>
                <w:bCs w:val="0"/>
                <w:i w:val="0"/>
                <w:iCs w:val="0"/>
                <w:color w:val="000000" w:themeColor="text1"/>
                <w:kern w:val="0"/>
                <w:sz w:val="24"/>
                <w:szCs w:val="24"/>
                <w:lang w:val="en-US" w:eastAsia="zh-CN" w:bidi="ar"/>
                <w14:textFill>
                  <w14:solidFill>
                    <w14:schemeClr w14:val="tx1"/>
                  </w14:solidFill>
                </w14:textFill>
              </w:rPr>
              <w:t>3</w:t>
            </w:r>
          </w:p>
        </w:tc>
        <w:tc>
          <w:tcPr>
            <w:tcW w:w="5000" w:type="dxa"/>
            <w:tcBorders>
              <w:top w:val="single" w:color="000000" w:sz="4" w:space="0"/>
              <w:left w:val="nil"/>
              <w:bottom w:val="single" w:color="000000" w:sz="4" w:space="0"/>
              <w:right w:val="single" w:color="000000" w:sz="4" w:space="0"/>
            </w:tcBorders>
            <w:noWrap w:val="0"/>
            <w:vAlign w:val="center"/>
          </w:tcPr>
          <w:p w14:paraId="67F641E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3FF1625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FD0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378C6A9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c>
          <w:tcPr>
            <w:tcW w:w="5000" w:type="dxa"/>
            <w:tcBorders>
              <w:top w:val="single" w:color="000000" w:sz="4" w:space="0"/>
              <w:left w:val="nil"/>
              <w:bottom w:val="single" w:color="000000" w:sz="4" w:space="0"/>
              <w:right w:val="single" w:color="000000" w:sz="4" w:space="0"/>
            </w:tcBorders>
            <w:noWrap w:val="0"/>
            <w:vAlign w:val="center"/>
          </w:tcPr>
          <w:p w14:paraId="26E85E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7D02BD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r>
    </w:tbl>
    <w:p w14:paraId="14562509">
      <w:pPr>
        <w:keepNext w:val="0"/>
        <w:keepLines w:val="0"/>
        <w:widowControl w:val="0"/>
        <w:suppressLineNumbers w:val="0"/>
        <w:spacing w:before="0" w:beforeAutospacing="0" w:after="0" w:afterAutospacing="0"/>
        <w:ind w:left="0" w:right="0"/>
        <w:jc w:val="both"/>
        <w:rPr>
          <w:rFonts w:hint="eastAsia" w:ascii="仿宋" w:hAnsi="仿宋" w:eastAsia="仿宋" w:cs="仿宋"/>
          <w:color w:val="000000" w:themeColor="text1"/>
          <w:kern w:val="2"/>
          <w:sz w:val="21"/>
          <w:szCs w:val="21"/>
          <w:lang w:val="en-US" w:eastAsia="zh-CN" w:bidi="ar"/>
          <w14:textFill>
            <w14:solidFill>
              <w14:schemeClr w14:val="tx1"/>
            </w14:solidFill>
          </w14:textFill>
        </w:rPr>
      </w:pPr>
      <w:r>
        <w:rPr>
          <w:rFonts w:hint="eastAsia" w:ascii="仿宋" w:hAnsi="仿宋" w:eastAsia="仿宋" w:cs="仿宋"/>
          <w:color w:val="000000" w:themeColor="text1"/>
          <w:kern w:val="2"/>
          <w:sz w:val="21"/>
          <w:szCs w:val="21"/>
          <w:lang w:val="en-US" w:eastAsia="zh-CN" w:bidi="ar"/>
          <w14:textFill>
            <w14:solidFill>
              <w14:schemeClr w14:val="tx1"/>
            </w14:solidFill>
          </w14:textFill>
        </w:rPr>
        <w:t xml:space="preserve"> </w:t>
      </w:r>
    </w:p>
    <w:p w14:paraId="0D41F0B3">
      <w:pPr>
        <w:keepNext w:val="0"/>
        <w:keepLines w:val="0"/>
        <w:widowControl w:val="0"/>
        <w:suppressLineNumbers w:val="0"/>
        <w:spacing w:before="0" w:beforeAutospacing="0" w:after="0" w:afterAutospacing="0"/>
        <w:ind w:left="0" w:right="0"/>
        <w:jc w:val="center"/>
        <w:rPr>
          <w:rFonts w:hint="eastAsia" w:ascii="仿宋" w:hAnsi="仿宋" w:eastAsia="仿宋" w:cs="仿宋"/>
          <w:color w:val="000000" w:themeColor="text1"/>
          <w:kern w:val="2"/>
          <w:sz w:val="21"/>
          <w:szCs w:val="21"/>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XX采购项目（货物类）</w:t>
      </w:r>
    </w:p>
    <w:tbl>
      <w:tblPr>
        <w:tblStyle w:val="10"/>
        <w:tblW w:w="92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13"/>
        <w:gridCol w:w="2205"/>
        <w:gridCol w:w="943"/>
        <w:gridCol w:w="1896"/>
        <w:gridCol w:w="1350"/>
        <w:gridCol w:w="2113"/>
      </w:tblGrid>
      <w:tr w14:paraId="1CE3E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9220" w:type="dxa"/>
            <w:gridSpan w:val="6"/>
            <w:tcBorders>
              <w:top w:val="single" w:color="000000" w:sz="4" w:space="0"/>
              <w:left w:val="single" w:color="000000" w:sz="4" w:space="0"/>
              <w:bottom w:val="single" w:color="000000" w:sz="4" w:space="0"/>
              <w:right w:val="single" w:color="000000" w:sz="4" w:space="0"/>
            </w:tcBorders>
            <w:noWrap w:val="0"/>
            <w:vAlign w:val="center"/>
          </w:tcPr>
          <w:p w14:paraId="1FB62F57">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b/>
                <w:bCs/>
                <w:i w:val="0"/>
                <w:iCs w:val="0"/>
                <w:color w:val="000000" w:themeColor="text1"/>
                <w:kern w:val="2"/>
                <w:sz w:val="28"/>
                <w:szCs w:val="28"/>
                <w:lang w:val="en-US"/>
                <w14:textFill>
                  <w14:solidFill>
                    <w14:schemeClr w14:val="tx1"/>
                  </w14:solidFill>
                </w14:textFill>
              </w:rPr>
            </w:pPr>
            <w:r>
              <w:rPr>
                <w:rFonts w:hint="eastAsia" w:ascii="宋体" w:hAnsi="宋体" w:cs="宋体"/>
                <w:b/>
                <w:bCs/>
                <w:i w:val="0"/>
                <w:iCs w:val="0"/>
                <w:color w:val="000000" w:themeColor="text1"/>
                <w:kern w:val="0"/>
                <w:sz w:val="28"/>
                <w:szCs w:val="28"/>
                <w:lang w:val="en-US" w:eastAsia="zh-CN" w:bidi="ar"/>
                <w14:textFill>
                  <w14:solidFill>
                    <w14:schemeClr w14:val="tx1"/>
                  </w14:solidFill>
                </w14:textFill>
              </w:rPr>
              <w:t>投标报价表</w:t>
            </w:r>
          </w:p>
        </w:tc>
      </w:tr>
      <w:tr w14:paraId="7FEE8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4C4A5D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2205" w:type="dxa"/>
            <w:tcBorders>
              <w:top w:val="single" w:color="000000" w:sz="4" w:space="0"/>
              <w:left w:val="nil"/>
              <w:bottom w:val="single" w:color="000000" w:sz="4" w:space="0"/>
              <w:right w:val="single" w:color="000000" w:sz="4" w:space="0"/>
            </w:tcBorders>
            <w:noWrap w:val="0"/>
            <w:vAlign w:val="center"/>
          </w:tcPr>
          <w:p w14:paraId="6E25509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2"/>
                <w:sz w:val="24"/>
                <w:szCs w:val="24"/>
                <w:lang w:val="en-US"/>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设备名称</w:t>
            </w:r>
          </w:p>
        </w:tc>
        <w:tc>
          <w:tcPr>
            <w:tcW w:w="943" w:type="dxa"/>
            <w:tcBorders>
              <w:top w:val="single" w:color="000000" w:sz="4" w:space="0"/>
              <w:left w:val="nil"/>
              <w:bottom w:val="single" w:color="000000" w:sz="4" w:space="0"/>
              <w:right w:val="single" w:color="000000" w:sz="4" w:space="0"/>
            </w:tcBorders>
            <w:noWrap w:val="0"/>
            <w:vAlign w:val="center"/>
          </w:tcPr>
          <w:p w14:paraId="096599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2"/>
                <w:sz w:val="24"/>
                <w:szCs w:val="24"/>
                <w:lang w:val="en-US"/>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注册证号</w:t>
            </w:r>
          </w:p>
        </w:tc>
        <w:tc>
          <w:tcPr>
            <w:tcW w:w="1896" w:type="dxa"/>
            <w:tcBorders>
              <w:top w:val="single" w:color="000000" w:sz="4" w:space="0"/>
              <w:left w:val="nil"/>
              <w:bottom w:val="single" w:color="000000" w:sz="4" w:space="0"/>
              <w:right w:val="single" w:color="000000" w:sz="4" w:space="0"/>
            </w:tcBorders>
            <w:noWrap w:val="0"/>
            <w:vAlign w:val="center"/>
          </w:tcPr>
          <w:p w14:paraId="203ADB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型号</w:t>
            </w:r>
          </w:p>
        </w:tc>
        <w:tc>
          <w:tcPr>
            <w:tcW w:w="1350" w:type="dxa"/>
            <w:tcBorders>
              <w:top w:val="single" w:color="000000" w:sz="4" w:space="0"/>
              <w:left w:val="nil"/>
              <w:bottom w:val="single" w:color="000000" w:sz="4" w:space="0"/>
              <w:right w:val="single" w:color="000000" w:sz="4" w:space="0"/>
            </w:tcBorders>
            <w:noWrap w:val="0"/>
            <w:vAlign w:val="center"/>
          </w:tcPr>
          <w:p w14:paraId="1881A3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成交单价</w:t>
            </w:r>
          </w:p>
        </w:tc>
        <w:tc>
          <w:tcPr>
            <w:tcW w:w="2113" w:type="dxa"/>
            <w:tcBorders>
              <w:top w:val="single" w:color="000000" w:sz="4" w:space="0"/>
              <w:left w:val="nil"/>
              <w:bottom w:val="single" w:color="000000" w:sz="4" w:space="0"/>
              <w:right w:val="single" w:color="000000" w:sz="4" w:space="0"/>
            </w:tcBorders>
            <w:noWrap w:val="0"/>
            <w:vAlign w:val="center"/>
          </w:tcPr>
          <w:p w14:paraId="438CA1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维保年限</w:t>
            </w:r>
          </w:p>
        </w:tc>
      </w:tr>
      <w:tr w14:paraId="1279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48AF76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2205" w:type="dxa"/>
            <w:tcBorders>
              <w:top w:val="single" w:color="000000" w:sz="4" w:space="0"/>
              <w:left w:val="nil"/>
              <w:bottom w:val="single" w:color="000000" w:sz="4" w:space="0"/>
              <w:right w:val="single" w:color="000000" w:sz="4" w:space="0"/>
            </w:tcBorders>
            <w:noWrap w:val="0"/>
            <w:vAlign w:val="center"/>
          </w:tcPr>
          <w:p w14:paraId="734A81A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1BFAF4C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tcBorders>
              <w:top w:val="single" w:color="000000" w:sz="4" w:space="0"/>
              <w:left w:val="nil"/>
              <w:bottom w:val="single" w:color="000000" w:sz="4" w:space="0"/>
              <w:right w:val="single" w:color="000000" w:sz="4" w:space="0"/>
            </w:tcBorders>
            <w:noWrap w:val="0"/>
            <w:vAlign w:val="center"/>
          </w:tcPr>
          <w:p w14:paraId="0CE4B767">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tcBorders>
              <w:top w:val="single" w:color="000000" w:sz="4" w:space="0"/>
              <w:left w:val="nil"/>
              <w:bottom w:val="single" w:color="000000" w:sz="4" w:space="0"/>
              <w:right w:val="single" w:color="000000" w:sz="4" w:space="0"/>
            </w:tcBorders>
            <w:noWrap w:val="0"/>
            <w:vAlign w:val="center"/>
          </w:tcPr>
          <w:p w14:paraId="1771299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6AC84CB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2A68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69DF8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2205" w:type="dxa"/>
            <w:tcBorders>
              <w:top w:val="single" w:color="000000" w:sz="4" w:space="0"/>
              <w:left w:val="nil"/>
              <w:bottom w:val="single" w:color="000000" w:sz="4" w:space="0"/>
              <w:right w:val="single" w:color="000000" w:sz="4" w:space="0"/>
            </w:tcBorders>
            <w:noWrap w:val="0"/>
            <w:vAlign w:val="center"/>
          </w:tcPr>
          <w:p w14:paraId="1AA1A3EB">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0CB2C713">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tcBorders>
              <w:top w:val="single" w:color="000000" w:sz="4" w:space="0"/>
              <w:left w:val="nil"/>
              <w:bottom w:val="single" w:color="000000" w:sz="4" w:space="0"/>
              <w:right w:val="single" w:color="000000" w:sz="4" w:space="0"/>
            </w:tcBorders>
            <w:noWrap w:val="0"/>
            <w:vAlign w:val="center"/>
          </w:tcPr>
          <w:p w14:paraId="614515A8">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tcBorders>
              <w:top w:val="single" w:color="000000" w:sz="4" w:space="0"/>
              <w:left w:val="nil"/>
              <w:bottom w:val="single" w:color="000000" w:sz="4" w:space="0"/>
              <w:right w:val="single" w:color="000000" w:sz="4" w:space="0"/>
            </w:tcBorders>
            <w:noWrap w:val="0"/>
            <w:vAlign w:val="center"/>
          </w:tcPr>
          <w:p w14:paraId="41623D0F">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0BDF162E">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7981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1E3B64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2205" w:type="dxa"/>
            <w:tcBorders>
              <w:top w:val="single" w:color="000000" w:sz="4" w:space="0"/>
              <w:left w:val="nil"/>
              <w:bottom w:val="single" w:color="000000" w:sz="4" w:space="0"/>
              <w:right w:val="single" w:color="000000" w:sz="4" w:space="0"/>
            </w:tcBorders>
            <w:noWrap w:val="0"/>
            <w:vAlign w:val="center"/>
          </w:tcPr>
          <w:p w14:paraId="42A7637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4908FA7D">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tcBorders>
              <w:top w:val="single" w:color="000000" w:sz="4" w:space="0"/>
              <w:left w:val="nil"/>
              <w:bottom w:val="single" w:color="000000" w:sz="4" w:space="0"/>
              <w:right w:val="single" w:color="000000" w:sz="4" w:space="0"/>
            </w:tcBorders>
            <w:noWrap w:val="0"/>
            <w:vAlign w:val="center"/>
          </w:tcPr>
          <w:p w14:paraId="40FD696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tcBorders>
              <w:top w:val="single" w:color="000000" w:sz="4" w:space="0"/>
              <w:left w:val="nil"/>
              <w:bottom w:val="single" w:color="000000" w:sz="4" w:space="0"/>
              <w:right w:val="single" w:color="000000" w:sz="4" w:space="0"/>
            </w:tcBorders>
            <w:noWrap w:val="0"/>
            <w:vAlign w:val="center"/>
          </w:tcPr>
          <w:p w14:paraId="4D4807E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2FF370F7">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5DCD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trPr>
        <w:tc>
          <w:tcPr>
            <w:tcW w:w="71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D510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供</w:t>
            </w:r>
          </w:p>
          <w:p w14:paraId="170C68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应</w:t>
            </w:r>
          </w:p>
          <w:p w14:paraId="748A37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商              确</w:t>
            </w:r>
          </w:p>
          <w:p w14:paraId="43F8E9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认</w:t>
            </w:r>
          </w:p>
        </w:tc>
        <w:tc>
          <w:tcPr>
            <w:tcW w:w="8507" w:type="dxa"/>
            <w:gridSpan w:val="5"/>
            <w:tcBorders>
              <w:top w:val="single" w:color="000000" w:sz="4" w:space="0"/>
              <w:left w:val="single" w:color="000000" w:sz="4" w:space="0"/>
              <w:bottom w:val="single" w:color="000000" w:sz="4" w:space="0"/>
              <w:right w:val="single" w:color="000000" w:sz="4" w:space="0"/>
            </w:tcBorders>
            <w:noWrap w:val="0"/>
            <w:vAlign w:val="center"/>
          </w:tcPr>
          <w:p w14:paraId="4E168F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本次需求调查公告中列明需要提交的佐证材料清单均已附上并加盖公章确认。</w:t>
            </w:r>
          </w:p>
          <w:p w14:paraId="790183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本公司承诺：1.具有独立承担民事责任的能力，具备有效的营业执照；</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2.具有良好的商业信誉和健全的财务会计制度；</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3.具有履行合同所必需的设备和专业技术能力；</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4.有依法缴纳税收和社会保障资金的良好记录；</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5.近三年无重大违法记录和不良信用记录。</w:t>
            </w:r>
          </w:p>
          <w:p w14:paraId="349FF744">
            <w:pPr>
              <w:keepNext w:val="0"/>
              <w:keepLines w:val="0"/>
              <w:widowControl/>
              <w:suppressLineNumbers w:val="0"/>
              <w:spacing w:before="0" w:beforeAutospacing="0" w:after="0" w:afterAutospacing="0"/>
              <w:ind w:left="0" w:right="0" w:firstLine="1446" w:firstLineChars="60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6.本公司提交的所有资料与上述填写信息真实、有效，如有虚假，本公司自愿承担由此引起的一切责任。</w:t>
            </w:r>
          </w:p>
        </w:tc>
      </w:tr>
      <w:tr w14:paraId="13E08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6" w:hRule="atLeast"/>
        </w:trPr>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54206">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3148" w:type="dxa"/>
            <w:gridSpan w:val="2"/>
            <w:tcBorders>
              <w:top w:val="single" w:color="000000" w:sz="4" w:space="0"/>
              <w:left w:val="single" w:color="000000" w:sz="4" w:space="0"/>
              <w:bottom w:val="single" w:color="000000" w:sz="4" w:space="0"/>
              <w:right w:val="single" w:color="000000" w:sz="4" w:space="0"/>
            </w:tcBorders>
            <w:noWrap w:val="0"/>
            <w:vAlign w:val="center"/>
          </w:tcPr>
          <w:p w14:paraId="63B6486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公司名称：</w:t>
            </w:r>
          </w:p>
          <w:p w14:paraId="1C5D090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（公章）</w:t>
            </w:r>
          </w:p>
        </w:tc>
        <w:tc>
          <w:tcPr>
            <w:tcW w:w="5359" w:type="dxa"/>
            <w:gridSpan w:val="3"/>
            <w:tcBorders>
              <w:top w:val="single" w:color="000000" w:sz="4" w:space="0"/>
              <w:left w:val="single" w:color="000000" w:sz="4" w:space="0"/>
              <w:bottom w:val="single" w:color="000000" w:sz="4" w:space="0"/>
              <w:right w:val="single" w:color="000000" w:sz="4" w:space="0"/>
            </w:tcBorders>
            <w:noWrap w:val="0"/>
            <w:vAlign w:val="center"/>
          </w:tcPr>
          <w:p w14:paraId="2F5B49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授权代表</w:t>
            </w:r>
          </w:p>
          <w:p w14:paraId="05FD22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签名确认：</w:t>
            </w:r>
          </w:p>
        </w:tc>
      </w:tr>
      <w:tr w14:paraId="07FC4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A75E7">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8507" w:type="dxa"/>
            <w:gridSpan w:val="5"/>
            <w:tcBorders>
              <w:top w:val="single" w:color="000000" w:sz="4" w:space="0"/>
              <w:left w:val="single" w:color="000000" w:sz="4" w:space="0"/>
              <w:bottom w:val="single" w:color="000000" w:sz="4" w:space="0"/>
              <w:right w:val="single" w:color="000000" w:sz="4" w:space="0"/>
            </w:tcBorders>
            <w:noWrap w:val="0"/>
            <w:vAlign w:val="center"/>
          </w:tcPr>
          <w:p w14:paraId="1F8400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报名日期：    年     月    日</w:t>
            </w:r>
          </w:p>
        </w:tc>
      </w:tr>
    </w:tbl>
    <w:p w14:paraId="4468E17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r>
        <w:rPr>
          <w:rFonts w:hint="eastAsia" w:ascii="宋体" w:hAnsi="宋体" w:cs="宋体"/>
          <w:b/>
          <w:bCs/>
          <w:i w:val="0"/>
          <w:iCs w:val="0"/>
          <w:color w:val="000000" w:themeColor="text1"/>
          <w:kern w:val="0"/>
          <w:sz w:val="28"/>
          <w:szCs w:val="28"/>
          <w:lang w:val="en-US" w:eastAsia="zh-CN" w:bidi="ar"/>
          <w14:textFill>
            <w14:solidFill>
              <w14:schemeClr w14:val="tx1"/>
            </w14:solidFill>
          </w14:textFill>
        </w:rPr>
        <w:t>投标响应表</w:t>
      </w:r>
    </w:p>
    <w:tbl>
      <w:tblPr>
        <w:tblStyle w:val="11"/>
        <w:tblW w:w="9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704"/>
        <w:gridCol w:w="2294"/>
        <w:gridCol w:w="2333"/>
        <w:gridCol w:w="3026"/>
      </w:tblGrid>
      <w:tr w14:paraId="2861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D56165F">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r>
              <w:rPr>
                <w:rFonts w:hint="eastAsia" w:ascii="宋体" w:hAnsi="宋体" w:cs="宋体"/>
                <w:b/>
                <w:bCs/>
                <w:i w:val="0"/>
                <w:iCs w:val="0"/>
                <w:color w:val="000000" w:themeColor="text1"/>
                <w:kern w:val="0"/>
                <w:sz w:val="28"/>
                <w:szCs w:val="28"/>
                <w:vertAlign w:val="baseline"/>
                <w:lang w:val="en-US" w:eastAsia="zh-CN" w:bidi="ar"/>
                <w14:textFill>
                  <w14:solidFill>
                    <w14:schemeClr w14:val="tx1"/>
                  </w14:solidFill>
                </w14:textFill>
              </w:rPr>
              <w:t>项目</w:t>
            </w:r>
          </w:p>
        </w:tc>
        <w:tc>
          <w:tcPr>
            <w:tcW w:w="2294" w:type="dxa"/>
          </w:tcPr>
          <w:p w14:paraId="0DACF4CB">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r>
              <w:rPr>
                <w:rFonts w:hint="eastAsia" w:ascii="宋体" w:hAnsi="宋体" w:cs="宋体"/>
                <w:b/>
                <w:bCs/>
                <w:i w:val="0"/>
                <w:iCs w:val="0"/>
                <w:color w:val="000000" w:themeColor="text1"/>
                <w:kern w:val="0"/>
                <w:sz w:val="28"/>
                <w:szCs w:val="28"/>
                <w:vertAlign w:val="baseline"/>
                <w:lang w:val="en-US" w:eastAsia="zh-CN" w:bidi="ar"/>
                <w14:textFill>
                  <w14:solidFill>
                    <w14:schemeClr w14:val="tx1"/>
                  </w14:solidFill>
                </w14:textFill>
              </w:rPr>
              <w:t>招标要求参数</w:t>
            </w:r>
          </w:p>
        </w:tc>
        <w:tc>
          <w:tcPr>
            <w:tcW w:w="2333" w:type="dxa"/>
          </w:tcPr>
          <w:p w14:paraId="19CFDA17">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r>
              <w:rPr>
                <w:rFonts w:hint="eastAsia" w:ascii="宋体" w:hAnsi="宋体" w:cs="宋体"/>
                <w:b/>
                <w:bCs/>
                <w:i w:val="0"/>
                <w:iCs w:val="0"/>
                <w:color w:val="000000" w:themeColor="text1"/>
                <w:kern w:val="0"/>
                <w:sz w:val="28"/>
                <w:szCs w:val="28"/>
                <w:vertAlign w:val="baseline"/>
                <w:lang w:val="en-US" w:eastAsia="zh-CN" w:bidi="ar"/>
                <w14:textFill>
                  <w14:solidFill>
                    <w14:schemeClr w14:val="tx1"/>
                  </w14:solidFill>
                </w14:textFill>
              </w:rPr>
              <w:t>投标要求参数</w:t>
            </w:r>
          </w:p>
        </w:tc>
        <w:tc>
          <w:tcPr>
            <w:tcW w:w="3026" w:type="dxa"/>
          </w:tcPr>
          <w:p w14:paraId="7D4D5213">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r>
              <w:rPr>
                <w:rFonts w:hint="eastAsia" w:ascii="宋体" w:hAnsi="宋体" w:cs="宋体"/>
                <w:b/>
                <w:bCs/>
                <w:i w:val="0"/>
                <w:iCs w:val="0"/>
                <w:color w:val="000000" w:themeColor="text1"/>
                <w:kern w:val="0"/>
                <w:sz w:val="28"/>
                <w:szCs w:val="28"/>
                <w:vertAlign w:val="baseline"/>
                <w:lang w:val="en-US" w:eastAsia="zh-CN" w:bidi="ar"/>
                <w14:textFill>
                  <w14:solidFill>
                    <w14:schemeClr w14:val="tx1"/>
                  </w14:solidFill>
                </w14:textFill>
              </w:rPr>
              <w:t>响应情况</w:t>
            </w:r>
          </w:p>
        </w:tc>
      </w:tr>
      <w:tr w14:paraId="31C2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C7FE13B">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r>
              <w:rPr>
                <w:rFonts w:hint="eastAsia" w:ascii="宋体" w:hAnsi="宋体" w:cs="宋体"/>
                <w:b/>
                <w:bCs/>
                <w:i w:val="0"/>
                <w:iCs w:val="0"/>
                <w:color w:val="000000" w:themeColor="text1"/>
                <w:kern w:val="0"/>
                <w:sz w:val="28"/>
                <w:szCs w:val="28"/>
                <w:vertAlign w:val="baseline"/>
                <w:lang w:val="en-US" w:eastAsia="zh-CN" w:bidi="ar"/>
                <w14:textFill>
                  <w14:solidFill>
                    <w14:schemeClr w14:val="tx1"/>
                  </w14:solidFill>
                </w14:textFill>
              </w:rPr>
              <w:t>设备1</w:t>
            </w:r>
          </w:p>
        </w:tc>
        <w:tc>
          <w:tcPr>
            <w:tcW w:w="2294" w:type="dxa"/>
          </w:tcPr>
          <w:p w14:paraId="04332B32">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2333" w:type="dxa"/>
          </w:tcPr>
          <w:p w14:paraId="6B14E123">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3026" w:type="dxa"/>
          </w:tcPr>
          <w:p w14:paraId="3379BAF8">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r>
              <w:rPr>
                <w:rFonts w:hint="eastAsia" w:ascii="宋体" w:hAnsi="宋体" w:cs="宋体"/>
                <w:b/>
                <w:bCs/>
                <w:i w:val="0"/>
                <w:iCs w:val="0"/>
                <w:color w:val="000000" w:themeColor="text1"/>
                <w:kern w:val="0"/>
                <w:sz w:val="28"/>
                <w:szCs w:val="28"/>
                <w:vertAlign w:val="baseline"/>
                <w:lang w:val="en-US" w:eastAsia="zh-CN" w:bidi="ar"/>
                <w14:textFill>
                  <w14:solidFill>
                    <w14:schemeClr w14:val="tx1"/>
                  </w14:solidFill>
                </w14:textFill>
              </w:rPr>
              <w:t>无偏离/正偏离</w:t>
            </w:r>
          </w:p>
        </w:tc>
      </w:tr>
      <w:tr w14:paraId="7238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1F83B11">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r>
              <w:rPr>
                <w:rFonts w:hint="eastAsia" w:ascii="宋体" w:hAnsi="宋体" w:cs="宋体"/>
                <w:b/>
                <w:bCs/>
                <w:i w:val="0"/>
                <w:iCs w:val="0"/>
                <w:color w:val="000000" w:themeColor="text1"/>
                <w:kern w:val="0"/>
                <w:sz w:val="28"/>
                <w:szCs w:val="28"/>
                <w:vertAlign w:val="baseline"/>
                <w:lang w:val="en-US" w:eastAsia="zh-CN" w:bidi="ar"/>
                <w14:textFill>
                  <w14:solidFill>
                    <w14:schemeClr w14:val="tx1"/>
                  </w14:solidFill>
                </w14:textFill>
              </w:rPr>
              <w:t>设备2</w:t>
            </w:r>
          </w:p>
        </w:tc>
        <w:tc>
          <w:tcPr>
            <w:tcW w:w="2294" w:type="dxa"/>
          </w:tcPr>
          <w:p w14:paraId="685BD3C8">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2333" w:type="dxa"/>
          </w:tcPr>
          <w:p w14:paraId="2C9B3C21">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3026" w:type="dxa"/>
          </w:tcPr>
          <w:p w14:paraId="42726BC4">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r>
      <w:tr w14:paraId="1A26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6B9A51C">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2294" w:type="dxa"/>
          </w:tcPr>
          <w:p w14:paraId="05A68E9A">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2333" w:type="dxa"/>
          </w:tcPr>
          <w:p w14:paraId="38275A42">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3026" w:type="dxa"/>
          </w:tcPr>
          <w:p w14:paraId="25E09C7C">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r>
      <w:tr w14:paraId="3CDE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8F40BBA">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2294" w:type="dxa"/>
          </w:tcPr>
          <w:p w14:paraId="39F05AFD">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2333" w:type="dxa"/>
          </w:tcPr>
          <w:p w14:paraId="4ED0D04F">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c>
          <w:tcPr>
            <w:tcW w:w="3026" w:type="dxa"/>
          </w:tcPr>
          <w:p w14:paraId="5A7CEFFE">
            <w:pPr>
              <w:keepNext w:val="0"/>
              <w:keepLines w:val="0"/>
              <w:widowControl/>
              <w:suppressLineNumbers w:val="0"/>
              <w:spacing w:before="0" w:beforeAutospacing="0" w:after="0" w:afterAutospacing="0"/>
              <w:ind w:right="0"/>
              <w:jc w:val="center"/>
              <w:textAlignment w:val="center"/>
              <w:rPr>
                <w:rFonts w:hint="default" w:ascii="宋体" w:hAnsi="宋体" w:eastAsia="宋体" w:cs="宋体"/>
                <w:b/>
                <w:bCs/>
                <w:i w:val="0"/>
                <w:iCs w:val="0"/>
                <w:color w:val="000000" w:themeColor="text1"/>
                <w:kern w:val="0"/>
                <w:sz w:val="28"/>
                <w:szCs w:val="28"/>
                <w:vertAlign w:val="baseline"/>
                <w:lang w:val="en-US" w:eastAsia="zh-CN" w:bidi="ar"/>
                <w14:textFill>
                  <w14:solidFill>
                    <w14:schemeClr w14:val="tx1"/>
                  </w14:solidFill>
                </w14:textFill>
              </w:rPr>
            </w:pPr>
          </w:p>
        </w:tc>
      </w:tr>
    </w:tbl>
    <w:p w14:paraId="44B5F1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8"/>
          <w:szCs w:val="28"/>
          <w:lang w:val="en-US" w:eastAsia="zh-CN" w:bidi="ar"/>
          <w14:textFill>
            <w14:solidFill>
              <w14:schemeClr w14:val="tx1"/>
            </w14:solidFill>
          </w14:textFill>
        </w:rPr>
      </w:pPr>
    </w:p>
    <w:p w14:paraId="4D5D1A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5BCCEB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110617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7208A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55EF20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69F1B4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3C63D7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1E8741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6255F7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1E38F7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19C558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73BBF203">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bookmarkStart w:id="0" w:name="_GoBack"/>
      <w:bookmarkEnd w:id="0"/>
    </w:p>
    <w:p w14:paraId="4CB840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p>
    <w:p w14:paraId="20D7A0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法  人  授  权  书</w:t>
      </w:r>
    </w:p>
    <w:p w14:paraId="25431361">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381AFBA0">
      <w:pPr>
        <w:ind w:firstLine="640" w:firstLineChars="200"/>
        <w:rPr>
          <w:rFonts w:ascii="彩虹粗仿宋" w:eastAsia="彩虹粗仿宋"/>
          <w:sz w:val="32"/>
        </w:rPr>
      </w:pPr>
    </w:p>
    <w:p w14:paraId="25B2A3DF">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2FCA9622">
      <w:pPr>
        <w:rPr>
          <w:rFonts w:hint="eastAsia" w:ascii="彩虹粗仿宋" w:eastAsia="彩虹粗仿宋"/>
          <w:sz w:val="32"/>
          <w:u w:val="single"/>
          <w:lang w:val="en-US" w:eastAsia="zh-CN"/>
        </w:rPr>
      </w:pPr>
    </w:p>
    <w:p w14:paraId="48192E26">
      <w:pPr>
        <w:ind w:firstLine="4162" w:firstLineChars="1300"/>
        <w:rPr>
          <w:rFonts w:ascii="彩虹粗仿宋" w:eastAsia="彩虹粗仿宋"/>
          <w:b/>
          <w:bCs/>
          <w:sz w:val="32"/>
        </w:rPr>
      </w:pPr>
      <w:r>
        <w:rPr>
          <w:rFonts w:hint="eastAsia" w:ascii="彩虹粗仿宋" w:eastAsia="彩虹粗仿宋"/>
          <w:b/>
          <w:bCs/>
          <w:sz w:val="32"/>
        </w:rPr>
        <w:t>授权代理人(签字):</w:t>
      </w:r>
    </w:p>
    <w:p w14:paraId="1A5807F9">
      <w:pPr>
        <w:ind w:firstLine="4162" w:firstLineChars="1300"/>
        <w:rPr>
          <w:rFonts w:ascii="彩虹粗仿宋" w:eastAsia="彩虹粗仿宋"/>
          <w:b/>
          <w:bCs/>
          <w:sz w:val="32"/>
        </w:rPr>
      </w:pPr>
      <w:r>
        <w:rPr>
          <w:rFonts w:hint="eastAsia" w:ascii="彩虹粗仿宋" w:eastAsia="彩虹粗仿宋"/>
          <w:b/>
          <w:bCs/>
          <w:sz w:val="32"/>
        </w:rPr>
        <w:t>日期:    年   月   日</w:t>
      </w:r>
    </w:p>
    <w:p w14:paraId="63AAC6CB">
      <w:pPr>
        <w:rPr>
          <w:rFonts w:hint="default" w:ascii="彩虹粗仿宋" w:eastAsia="彩虹粗仿宋"/>
          <w:b/>
          <w:bCs/>
          <w:sz w:val="32"/>
          <w:u w:val="single"/>
          <w:lang w:val="en-US" w:eastAsia="zh-CN"/>
        </w:rPr>
      </w:pPr>
    </w:p>
    <w:p w14:paraId="4B3FEE38">
      <w:pPr>
        <w:ind w:firstLine="5123" w:firstLineChars="1600"/>
        <w:rPr>
          <w:rFonts w:ascii="彩虹粗仿宋" w:eastAsia="彩虹粗仿宋"/>
          <w:b/>
          <w:bCs/>
          <w:sz w:val="32"/>
        </w:rPr>
      </w:pPr>
      <w:r>
        <w:rPr>
          <w:rFonts w:hint="eastAsia" w:ascii="彩虹粗仿宋" w:eastAsia="彩虹粗仿宋"/>
          <w:b/>
          <w:bCs/>
          <w:sz w:val="32"/>
        </w:rPr>
        <w:t xml:space="preserve"> (单位公章)</w:t>
      </w:r>
    </w:p>
    <w:p w14:paraId="150B2EF1">
      <w:pPr>
        <w:ind w:firstLine="4162" w:firstLineChars="1300"/>
        <w:rPr>
          <w:rFonts w:ascii="彩虹粗仿宋" w:eastAsia="彩虹粗仿宋"/>
          <w:b/>
          <w:bCs/>
          <w:sz w:val="32"/>
        </w:rPr>
      </w:pPr>
      <w:r>
        <w:rPr>
          <w:rFonts w:hint="eastAsia" w:ascii="彩虹粗仿宋" w:eastAsia="彩虹粗仿宋"/>
          <w:b/>
          <w:bCs/>
          <w:sz w:val="32"/>
        </w:rPr>
        <w:t>日期:    年   月   日</w:t>
      </w:r>
    </w:p>
    <w:p w14:paraId="582666B2">
      <w:pPr>
        <w:ind w:firstLine="4160" w:firstLineChars="1300"/>
        <w:rPr>
          <w:rFonts w:ascii="彩虹粗仿宋" w:eastAsia="彩虹粗仿宋"/>
          <w:sz w:val="32"/>
        </w:rPr>
      </w:pPr>
    </w:p>
    <w:p w14:paraId="6DDD494D">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2D5BE391">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08503274">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7A6D7CB8">
      <w:pPr>
        <w:rPr>
          <w:rFonts w:hint="eastAsia"/>
          <w:lang w:val="en-US" w:eastAsia="zh-CN"/>
        </w:rPr>
      </w:pPr>
    </w:p>
    <w:p w14:paraId="5D9E2A70">
      <w:pPr>
        <w:rPr>
          <w:rFonts w:hint="eastAsia" w:ascii="宋体" w:hAnsi="宋体" w:cs="宋体"/>
          <w:b/>
          <w:bCs/>
          <w:color w:val="376092" w:themeColor="accent1" w:themeShade="BF"/>
          <w:szCs w:val="21"/>
          <w:lang w:val="en-US" w:eastAsia="zh-CN"/>
        </w:rPr>
      </w:pPr>
    </w:p>
    <w:p w14:paraId="13816F3F">
      <w:pPr>
        <w:rPr>
          <w:rFonts w:hint="eastAsia" w:ascii="宋体" w:hAnsi="宋体" w:cs="宋体"/>
          <w:b/>
          <w:bCs/>
          <w:color w:val="376092" w:themeColor="accent1" w:themeShade="BF"/>
          <w:szCs w:val="21"/>
          <w:lang w:val="en-US" w:eastAsia="zh-CN"/>
        </w:rPr>
      </w:pPr>
    </w:p>
    <w:p w14:paraId="305D2AB0">
      <w:pPr>
        <w:rPr>
          <w:rFonts w:hint="eastAsia" w:ascii="宋体" w:hAnsi="宋体" w:cs="宋体"/>
          <w:b/>
          <w:bCs/>
          <w:color w:val="376092" w:themeColor="accent1" w:themeShade="BF"/>
          <w:szCs w:val="21"/>
          <w:lang w:val="en-US" w:eastAsia="zh-CN"/>
        </w:rPr>
      </w:pPr>
    </w:p>
    <w:p w14:paraId="21A05995">
      <w:pPr>
        <w:rPr>
          <w:rFonts w:hint="eastAsia" w:ascii="宋体" w:hAnsi="宋体" w:cs="宋体"/>
          <w:b/>
          <w:bCs/>
          <w:color w:val="376092" w:themeColor="accent1" w:themeShade="BF"/>
          <w:szCs w:val="21"/>
          <w:lang w:val="en-US" w:eastAsia="zh-CN"/>
        </w:rPr>
      </w:pPr>
    </w:p>
    <w:p w14:paraId="416206D9">
      <w:pPr>
        <w:rPr>
          <w:rFonts w:hint="eastAsia" w:ascii="宋体" w:hAnsi="宋体" w:cs="宋体"/>
          <w:b/>
          <w:bCs/>
          <w:color w:val="376092" w:themeColor="accent1" w:themeShade="BF"/>
          <w:szCs w:val="21"/>
          <w:lang w:val="en-US" w:eastAsia="zh-CN"/>
        </w:rPr>
      </w:pPr>
    </w:p>
    <w:p w14:paraId="2C785FFD">
      <w:pPr>
        <w:rPr>
          <w:rFonts w:hint="eastAsia" w:ascii="宋体" w:hAnsi="宋体" w:cs="宋体"/>
          <w:b/>
          <w:bCs/>
          <w:color w:val="376092" w:themeColor="accent1" w:themeShade="BF"/>
          <w:szCs w:val="21"/>
          <w:lang w:val="en-US" w:eastAsia="zh-CN"/>
        </w:rPr>
      </w:pPr>
    </w:p>
    <w:p w14:paraId="55C60E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医药代表诚信廉洁承诺书</w:t>
      </w:r>
    </w:p>
    <w:p w14:paraId="14326F8A">
      <w:pPr>
        <w:ind w:firstLine="761"/>
        <w:jc w:val="center"/>
        <w:rPr>
          <w:rFonts w:hint="eastAsia" w:ascii="仿宋_GB2312" w:hAnsi="宋体" w:cs="宋体"/>
          <w:b/>
          <w:w w:val="90"/>
          <w:sz w:val="44"/>
          <w:szCs w:val="44"/>
        </w:rPr>
      </w:pPr>
    </w:p>
    <w:p w14:paraId="118A34E9">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1D6BABE0">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00D227F2">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739F6E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32F989E7">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09D15EC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25988E3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5F9263D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639A723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6FBD7CE8">
      <w:pPr>
        <w:spacing w:line="560" w:lineRule="exact"/>
        <w:ind w:firstLine="3552" w:firstLineChars="1200"/>
        <w:rPr>
          <w:rFonts w:hint="eastAsia" w:ascii="仿宋_GB2312" w:cs="宋体"/>
          <w:spacing w:val="8"/>
          <w:sz w:val="28"/>
          <w:szCs w:val="28"/>
          <w:shd w:val="clear" w:color="auto" w:fill="FFFFFF"/>
        </w:rPr>
      </w:pPr>
    </w:p>
    <w:p w14:paraId="44703D83">
      <w:pPr>
        <w:spacing w:line="560" w:lineRule="exact"/>
        <w:ind w:firstLine="3552" w:firstLineChars="1200"/>
        <w:rPr>
          <w:rFonts w:hint="eastAsia" w:ascii="仿宋_GB2312" w:cs="宋体"/>
          <w:spacing w:val="8"/>
          <w:sz w:val="28"/>
          <w:szCs w:val="28"/>
          <w:shd w:val="clear" w:color="auto" w:fill="FFFFFF"/>
        </w:rPr>
      </w:pPr>
    </w:p>
    <w:p w14:paraId="6274910A">
      <w:pPr>
        <w:spacing w:line="560" w:lineRule="exact"/>
        <w:ind w:firstLine="592"/>
        <w:rPr>
          <w:rFonts w:hint="eastAsia" w:ascii="仿宋_GB2312" w:hAnsi="宋体" w:cs="宋体"/>
          <w:b/>
          <w:bCs/>
          <w:spacing w:val="8"/>
          <w:sz w:val="28"/>
          <w:szCs w:val="28"/>
          <w:shd w:val="clear" w:color="auto" w:fill="FFFFFF"/>
        </w:rPr>
      </w:pPr>
      <w:r>
        <w:rPr>
          <w:rFonts w:hint="eastAsia" w:ascii="仿宋_GB2312" w:hAnsi="宋体" w:cs="宋体"/>
          <w:b/>
          <w:bCs/>
          <w:spacing w:val="8"/>
          <w:sz w:val="28"/>
          <w:szCs w:val="28"/>
          <w:shd w:val="clear" w:color="auto" w:fill="FFFFFF"/>
        </w:rPr>
        <w:t>公司名称（盖章）：                 医药代表（签名）：</w:t>
      </w:r>
    </w:p>
    <w:p w14:paraId="1141B30F">
      <w:pPr>
        <w:spacing w:line="560" w:lineRule="exact"/>
        <w:ind w:firstLine="592"/>
        <w:rPr>
          <w:rFonts w:hint="eastAsia" w:ascii="仿宋_GB2312" w:hAnsi="宋体" w:cs="宋体"/>
          <w:b/>
          <w:bCs/>
          <w:spacing w:val="8"/>
          <w:sz w:val="28"/>
          <w:szCs w:val="28"/>
          <w:shd w:val="clear" w:color="auto" w:fill="FFFFFF"/>
        </w:rPr>
      </w:pPr>
    </w:p>
    <w:p w14:paraId="15EA3D44">
      <w:pPr>
        <w:spacing w:line="560" w:lineRule="exact"/>
        <w:ind w:firstLine="592"/>
        <w:rPr>
          <w:b/>
          <w:bCs/>
        </w:rPr>
      </w:pPr>
      <w:r>
        <w:rPr>
          <w:rFonts w:hint="eastAsia" w:ascii="仿宋_GB2312" w:hAnsi="宋体" w:cs="宋体"/>
          <w:b/>
          <w:bCs/>
          <w:spacing w:val="8"/>
          <w:sz w:val="28"/>
          <w:szCs w:val="28"/>
          <w:shd w:val="clear" w:color="auto" w:fill="FFFFFF"/>
        </w:rPr>
        <w:t>承诺日期：                         联系电话：</w:t>
      </w:r>
    </w:p>
    <w:p w14:paraId="759BF8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cs="宋体"/>
          <w:b/>
          <w:bCs/>
          <w:i w:val="0"/>
          <w:iCs w:val="0"/>
          <w:color w:val="000000" w:themeColor="text1"/>
          <w:kern w:val="0"/>
          <w:sz w:val="44"/>
          <w:szCs w:val="44"/>
          <w:lang w:val="en-US" w:eastAsia="zh-CN" w:bidi="ar"/>
          <w14:textFill>
            <w14:solidFill>
              <w14:schemeClr w14:val="tx1"/>
            </w14:solidFill>
          </w14:textFill>
        </w:rPr>
        <w:t>福建省儿童医院</w:t>
      </w: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医药代表备案信息表</w:t>
      </w:r>
    </w:p>
    <w:tbl>
      <w:tblPr>
        <w:tblStyle w:val="10"/>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E87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E83BC3F">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6DBBA4C4">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53A6DF80">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35DE07E5">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F9CFAE3">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4E8F97DB">
            <w:pPr>
              <w:keepNext w:val="0"/>
              <w:keepLines w:val="0"/>
              <w:suppressLineNumbers w:val="0"/>
              <w:spacing w:before="0" w:beforeAutospacing="0" w:after="0" w:afterAutospacing="0" w:line="500" w:lineRule="exact"/>
              <w:ind w:left="0" w:right="0" w:firstLine="700" w:firstLineChars="250"/>
              <w:rPr>
                <w:rFonts w:hint="eastAsia" w:ascii="仿宋_GB2312" w:cs="宋体"/>
                <w:sz w:val="28"/>
                <w:szCs w:val="28"/>
              </w:rPr>
            </w:pPr>
            <w:r>
              <w:rPr>
                <w:rFonts w:hint="eastAsia" w:ascii="仿宋_GB2312" w:hAnsi="宋体" w:cs="宋体"/>
                <w:sz w:val="28"/>
                <w:szCs w:val="28"/>
              </w:rPr>
              <w:t>照 片</w:t>
            </w:r>
          </w:p>
        </w:tc>
      </w:tr>
      <w:tr w14:paraId="53DA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6DBF5E">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1C15B261">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3C2F342A">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7F55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9FCF896">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660C9234">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5754331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2B5B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43EA42B">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4B29122">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75F9BE4A">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4B41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45148D1">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EE315FE">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55BCCB5F">
            <w:pPr>
              <w:keepNext w:val="0"/>
              <w:keepLines w:val="0"/>
              <w:suppressLineNumbers w:val="0"/>
              <w:spacing w:before="0" w:beforeAutospacing="0" w:after="0" w:afterAutospacing="0" w:line="500" w:lineRule="exact"/>
              <w:ind w:left="0" w:right="0"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05DEFCF6">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184F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006DD58">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78F1273F">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53A17904">
            <w:pPr>
              <w:keepNext w:val="0"/>
              <w:keepLines w:val="0"/>
              <w:suppressLineNumbers w:val="0"/>
              <w:spacing w:before="0" w:beforeAutospacing="0" w:after="0" w:afterAutospacing="0" w:line="500" w:lineRule="exact"/>
              <w:ind w:left="0" w:right="0"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3502CE1B">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6849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EEC7F6B">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E38229A">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142F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1CCA3EA">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31E7D3BD">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0460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7E818AB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723ED848">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0525CD13">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535510A6">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p>
          <w:p w14:paraId="39CC24BC">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116DADE6">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r>
              <w:rPr>
                <w:rFonts w:hint="eastAsia" w:ascii="仿宋_GB2312" w:hAnsi="宋体" w:cs="宋体"/>
                <w:sz w:val="28"/>
                <w:szCs w:val="28"/>
              </w:rPr>
              <w:t>日    期：</w:t>
            </w:r>
          </w:p>
          <w:p w14:paraId="0A9EDE1F">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p>
          <w:p w14:paraId="07BFE182">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p>
        </w:tc>
      </w:tr>
      <w:tr w14:paraId="1146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7086F254">
            <w:pPr>
              <w:keepNext w:val="0"/>
              <w:keepLines w:val="0"/>
              <w:suppressLineNumbers w:val="0"/>
              <w:spacing w:before="0" w:beforeAutospacing="0" w:after="0" w:afterAutospacing="0" w:line="500" w:lineRule="exact"/>
              <w:ind w:left="0" w:right="0"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129E7EA7">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6C4FC4B0">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05280C92">
            <w:pPr>
              <w:keepNext w:val="0"/>
              <w:keepLines w:val="0"/>
              <w:suppressLineNumbers w:val="0"/>
              <w:spacing w:before="0" w:beforeAutospacing="0" w:after="0" w:afterAutospacing="0" w:line="500" w:lineRule="exact"/>
              <w:ind w:left="0" w:right="0"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57E3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9A6B897">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4D2A18D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bl>
    <w:p w14:paraId="0524BE92">
      <w:pPr>
        <w:keepNext w:val="0"/>
        <w:keepLines w:val="0"/>
        <w:widowControl/>
        <w:numPr>
          <w:ilvl w:val="0"/>
          <w:numId w:val="0"/>
        </w:numPr>
        <w:suppressLineNumbers w:val="0"/>
        <w:spacing w:before="0" w:beforeAutospacing="0" w:after="0" w:afterAutospacing="0"/>
        <w:ind w:leftChars="200" w:right="0" w:rightChars="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p>
    <w:p w14:paraId="29CFE7B1">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left"/>
        <w:rPr>
          <w:rFonts w:hint="eastAsia" w:ascii="方正仿宋_GB2312" w:hAnsi="方正仿宋_GB2312" w:eastAsia="方正仿宋_GB2312" w:cs="方正仿宋_GB2312"/>
          <w:i w:val="0"/>
          <w:iCs w:val="0"/>
          <w:caps w:val="0"/>
          <w:color w:val="000000" w:themeColor="text1"/>
          <w:spacing w:val="0"/>
          <w:sz w:val="32"/>
          <w:szCs w:val="32"/>
          <w:shd w:val="clear" w:color="auto" w:fill="FFFFFF"/>
          <w:lang w:val="en-US" w:eastAsia="zh-CN"/>
          <w14:textFill>
            <w14:solidFill>
              <w14:schemeClr w14:val="tx1"/>
            </w14:solidFill>
          </w14:textFill>
        </w:rPr>
      </w:pPr>
    </w:p>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彩虹粗仿宋">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7D9F6B30-5FB9-4F99-8985-C46701676564}"/>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EB76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1804F4">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11804F4">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419F7D"/>
    <w:multiLevelType w:val="multilevel"/>
    <w:tmpl w:val="D3419F7D"/>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22E0E"/>
    <w:rsid w:val="02AA25EC"/>
    <w:rsid w:val="055446CC"/>
    <w:rsid w:val="05A211DA"/>
    <w:rsid w:val="064C314F"/>
    <w:rsid w:val="07557695"/>
    <w:rsid w:val="08393DCD"/>
    <w:rsid w:val="08686717"/>
    <w:rsid w:val="0AD26854"/>
    <w:rsid w:val="0B896BF3"/>
    <w:rsid w:val="0C560E46"/>
    <w:rsid w:val="0C913FB2"/>
    <w:rsid w:val="0DAB3173"/>
    <w:rsid w:val="0F274250"/>
    <w:rsid w:val="114145F4"/>
    <w:rsid w:val="13451652"/>
    <w:rsid w:val="14005823"/>
    <w:rsid w:val="14C62E18"/>
    <w:rsid w:val="182C5DE6"/>
    <w:rsid w:val="18BF3C55"/>
    <w:rsid w:val="19CF6119"/>
    <w:rsid w:val="1B6C7A01"/>
    <w:rsid w:val="1BFF555B"/>
    <w:rsid w:val="1CED6FE2"/>
    <w:rsid w:val="1DEC3A0B"/>
    <w:rsid w:val="1F830D3F"/>
    <w:rsid w:val="21EF6306"/>
    <w:rsid w:val="23D83E1C"/>
    <w:rsid w:val="242A0B1C"/>
    <w:rsid w:val="2B722A94"/>
    <w:rsid w:val="2D567774"/>
    <w:rsid w:val="2D785C9A"/>
    <w:rsid w:val="2FC024B1"/>
    <w:rsid w:val="30EE4C7F"/>
    <w:rsid w:val="335A2AA0"/>
    <w:rsid w:val="374260E7"/>
    <w:rsid w:val="37DD01CE"/>
    <w:rsid w:val="38C0763D"/>
    <w:rsid w:val="38E60D17"/>
    <w:rsid w:val="3A612966"/>
    <w:rsid w:val="3A647D60"/>
    <w:rsid w:val="3BC21C9A"/>
    <w:rsid w:val="3CD21B48"/>
    <w:rsid w:val="401979A4"/>
    <w:rsid w:val="40356EE9"/>
    <w:rsid w:val="409357F4"/>
    <w:rsid w:val="40EE50F7"/>
    <w:rsid w:val="411A73CB"/>
    <w:rsid w:val="41AC02B9"/>
    <w:rsid w:val="427B109E"/>
    <w:rsid w:val="47251A46"/>
    <w:rsid w:val="47791D37"/>
    <w:rsid w:val="47B57E4D"/>
    <w:rsid w:val="49C5081B"/>
    <w:rsid w:val="4B1E6296"/>
    <w:rsid w:val="4D550646"/>
    <w:rsid w:val="4DE60D60"/>
    <w:rsid w:val="50401050"/>
    <w:rsid w:val="51031C29"/>
    <w:rsid w:val="51F62DE6"/>
    <w:rsid w:val="52385237"/>
    <w:rsid w:val="53966D85"/>
    <w:rsid w:val="53EB4CBE"/>
    <w:rsid w:val="547B5A5B"/>
    <w:rsid w:val="554F16D6"/>
    <w:rsid w:val="56195996"/>
    <w:rsid w:val="57C66C3D"/>
    <w:rsid w:val="582E40B1"/>
    <w:rsid w:val="58756A09"/>
    <w:rsid w:val="5A35631A"/>
    <w:rsid w:val="5ADC59C5"/>
    <w:rsid w:val="5B2A7FBF"/>
    <w:rsid w:val="5B8D456D"/>
    <w:rsid w:val="5E1C33F4"/>
    <w:rsid w:val="5E654AED"/>
    <w:rsid w:val="5EBF2B2C"/>
    <w:rsid w:val="5F504A47"/>
    <w:rsid w:val="6381535B"/>
    <w:rsid w:val="64606B41"/>
    <w:rsid w:val="662F1385"/>
    <w:rsid w:val="66DF7B2A"/>
    <w:rsid w:val="671E7365"/>
    <w:rsid w:val="67931B01"/>
    <w:rsid w:val="689C4F5F"/>
    <w:rsid w:val="6A5F1FEE"/>
    <w:rsid w:val="6E910EE1"/>
    <w:rsid w:val="6F240C8D"/>
    <w:rsid w:val="6F2C2CFD"/>
    <w:rsid w:val="70130A12"/>
    <w:rsid w:val="70A971E8"/>
    <w:rsid w:val="70B329FD"/>
    <w:rsid w:val="716B31A7"/>
    <w:rsid w:val="71831980"/>
    <w:rsid w:val="7191735E"/>
    <w:rsid w:val="72CB34BC"/>
    <w:rsid w:val="74430015"/>
    <w:rsid w:val="75C6201E"/>
    <w:rsid w:val="782A52B0"/>
    <w:rsid w:val="786B3E1B"/>
    <w:rsid w:val="79955D8D"/>
    <w:rsid w:val="79AD41C3"/>
    <w:rsid w:val="7CF20C20"/>
    <w:rsid w:val="7DB14637"/>
    <w:rsid w:val="7E2D2DE8"/>
    <w:rsid w:val="7ECE2DE8"/>
    <w:rsid w:val="7F5F055A"/>
    <w:rsid w:val="87BFD4F6"/>
    <w:rsid w:val="AFF8FD8F"/>
    <w:rsid w:val="B73F8F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Body Text Indent"/>
    <w:basedOn w:val="1"/>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5"/>
    <w:unhideWhenUsed/>
    <w:qFormat/>
    <w:uiPriority w:val="99"/>
    <w:pPr>
      <w:tabs>
        <w:tab w:val="left" w:pos="720"/>
      </w:tabs>
      <w:spacing w:after="120" w:line="240" w:lineRule="auto"/>
      <w:ind w:left="420" w:leftChars="200" w:firstLine="420"/>
    </w:pPr>
    <w:rPr>
      <w:rFonts w:ascii="Times New Roman" w:hAnsi="Times New Roman" w:eastAsia="宋体"/>
      <w:sz w:val="21"/>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Default"/>
    <w:unhideWhenUsed/>
    <w:qFormat/>
    <w:uiPriority w:val="99"/>
    <w:pPr>
      <w:widowControl w:val="0"/>
      <w:autoSpaceDE w:val="0"/>
      <w:autoSpaceDN w:val="0"/>
      <w:adjustRightInd w:val="0"/>
      <w:spacing w:after="200" w:line="276" w:lineRule="auto"/>
    </w:pPr>
    <w:rPr>
      <w:rFonts w:hint="eastAsia" w:ascii="微软雅黑" w:hAnsi="微软雅黑" w:eastAsia="微软雅黑" w:cs="Times New Roman"/>
      <w:color w:val="000000"/>
      <w:sz w:val="24"/>
      <w:szCs w:val="22"/>
      <w:lang w:val="en-US" w:eastAsia="zh-CN" w:bidi="ar-SA"/>
    </w:rPr>
  </w:style>
  <w:style w:type="character" w:customStyle="1" w:styleId="17">
    <w:name w:val="font51"/>
    <w:basedOn w:val="12"/>
    <w:qFormat/>
    <w:uiPriority w:val="0"/>
    <w:rPr>
      <w:rFonts w:ascii="Calibri" w:hAnsi="Calibri" w:cs="Calibri"/>
      <w:b/>
      <w:bCs/>
      <w:color w:val="000000"/>
      <w:sz w:val="24"/>
      <w:szCs w:val="24"/>
      <w:u w:val="none"/>
    </w:rPr>
  </w:style>
  <w:style w:type="character" w:customStyle="1" w:styleId="18">
    <w:name w:val="font61"/>
    <w:basedOn w:val="12"/>
    <w:qFormat/>
    <w:uiPriority w:val="0"/>
    <w:rPr>
      <w:rFonts w:hint="eastAsia" w:ascii="宋体" w:hAnsi="宋体" w:eastAsia="宋体" w:cs="宋体"/>
      <w:b/>
      <w:bCs/>
      <w:color w:val="000000"/>
      <w:sz w:val="22"/>
      <w:szCs w:val="22"/>
      <w:u w:val="none"/>
    </w:rPr>
  </w:style>
  <w:style w:type="character" w:customStyle="1" w:styleId="19">
    <w:name w:val="16"/>
    <w:basedOn w:val="12"/>
    <w:qFormat/>
    <w:uiPriority w:val="0"/>
    <w:rPr>
      <w:rFonts w:hint="eastAsia" w:ascii="宋体" w:hAnsi="宋体" w:eastAsia="宋体" w:cs="宋体"/>
      <w:b/>
      <w:bCs/>
      <w:color w:val="000000"/>
      <w:sz w:val="22"/>
      <w:szCs w:val="22"/>
    </w:rPr>
  </w:style>
  <w:style w:type="character" w:customStyle="1" w:styleId="20">
    <w:name w:val="10"/>
    <w:basedOn w:val="12"/>
    <w:qFormat/>
    <w:uiPriority w:val="0"/>
    <w:rPr>
      <w:rFonts w:hint="default" w:ascii="Times New Roman" w:hAnsi="Times New Roman" w:cs="Times New Roman"/>
    </w:rPr>
  </w:style>
  <w:style w:type="character" w:customStyle="1" w:styleId="21">
    <w:name w:val="15"/>
    <w:basedOn w:val="12"/>
    <w:qFormat/>
    <w:uiPriority w:val="0"/>
    <w:rPr>
      <w:rFonts w:hint="default" w:ascii="Calibri" w:hAnsi="Calibri" w:cs="Calibri"/>
      <w:b/>
      <w:bCs/>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532</Words>
  <Characters>541</Characters>
  <Lines>0</Lines>
  <Paragraphs>0</Paragraphs>
  <TotalTime>12</TotalTime>
  <ScaleCrop>false</ScaleCrop>
  <LinksUpToDate>false</LinksUpToDate>
  <CharactersWithSpaces>737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2025-07-12T04:47:00Z</dcterms:created>
  <dc:creator>ASUS</dc:creator>
  <cp:lastModifiedBy>小橙</cp:lastModifiedBy>
  <cp:lastPrinted>2026-03-16T01:41:00Z</cp:lastPrinted>
  <dcterms:modified xsi:type="dcterms:W3CDTF">2026-05-22T07:42:58Z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eyJoZGlkIjoiNDY5MWYwMTIzNjU3Y2EwMGU5OTMzN2EzOGIxODQ1MjQiLCJ1c2VySWQiOiIxNjk1MjIxMjk4In0=</vt:lpwstr>
  </property>
  <property fmtid="{D5CDD505-2E9C-101B-9397-08002B2CF9AE}" pid="4" name="ICV">
    <vt:lpwstr>E1DA6B4DF2374845B26E71B0D7282A3A_13</vt:lpwstr>
  </property>
</Properties>
</file>