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D2C270">
      <w:pPr>
        <w:spacing w:line="59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附件1：</w:t>
      </w:r>
    </w:p>
    <w:p w14:paraId="33D4DA90">
      <w:pPr>
        <w:spacing w:line="590" w:lineRule="exact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福建省儿童医院零星工程项目造价咨询、监理服务以及货物、服务项目价格咨询服务采购项目</w:t>
      </w:r>
    </w:p>
    <w:p w14:paraId="49FCCC6E">
      <w:pPr>
        <w:spacing w:line="59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福建省儿童医院：</w:t>
      </w:r>
    </w:p>
    <w:p w14:paraId="023B7613">
      <w:pPr>
        <w:spacing w:line="59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我司已知悉福建省儿童医院零星工程项目造价咨询、监理服务以及货物、服务项目价格咨询服务采购项目情况，报价如下：</w:t>
      </w:r>
    </w:p>
    <w:p w14:paraId="3E2D6FC6">
      <w:pPr>
        <w:spacing w:line="59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一、报价信息：</w:t>
      </w:r>
    </w:p>
    <w:p w14:paraId="7C5B95CA">
      <w:pPr>
        <w:spacing w:line="59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（一）工程项目造价咨询服务</w:t>
      </w:r>
    </w:p>
    <w:tbl>
      <w:tblPr>
        <w:tblStyle w:val="5"/>
        <w:tblW w:w="8766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0"/>
        <w:gridCol w:w="3686"/>
        <w:gridCol w:w="2551"/>
        <w:gridCol w:w="799"/>
      </w:tblGrid>
      <w:tr w14:paraId="3414F7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730" w:type="dxa"/>
            <w:vAlign w:val="center"/>
          </w:tcPr>
          <w:p w14:paraId="7025D399">
            <w:pPr>
              <w:spacing w:line="590" w:lineRule="exact"/>
              <w:jc w:val="center"/>
              <w:rPr>
                <w:rFonts w:ascii="黑体" w:hAnsi="黑体" w:eastAsia="黑体" w:cs="宋体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sz w:val="28"/>
                <w:szCs w:val="28"/>
              </w:rPr>
              <w:t>服务项目</w:t>
            </w:r>
          </w:p>
        </w:tc>
        <w:tc>
          <w:tcPr>
            <w:tcW w:w="3686" w:type="dxa"/>
            <w:vAlign w:val="center"/>
          </w:tcPr>
          <w:p w14:paraId="76338F29">
            <w:pPr>
              <w:spacing w:line="590" w:lineRule="exact"/>
              <w:jc w:val="center"/>
              <w:rPr>
                <w:rFonts w:ascii="黑体" w:hAnsi="黑体" w:eastAsia="黑体" w:cs="宋体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sz w:val="28"/>
                <w:szCs w:val="28"/>
              </w:rPr>
              <w:t>收费参考标准</w:t>
            </w:r>
          </w:p>
        </w:tc>
        <w:tc>
          <w:tcPr>
            <w:tcW w:w="2551" w:type="dxa"/>
            <w:vAlign w:val="center"/>
          </w:tcPr>
          <w:p w14:paraId="33081E64">
            <w:pPr>
              <w:spacing w:line="590" w:lineRule="exact"/>
              <w:jc w:val="center"/>
              <w:rPr>
                <w:rFonts w:ascii="黑体" w:hAnsi="黑体" w:eastAsia="黑体" w:cs="宋体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sz w:val="28"/>
                <w:szCs w:val="28"/>
              </w:rPr>
              <w:t>含税报价</w:t>
            </w:r>
          </w:p>
          <w:p w14:paraId="5982BDF7">
            <w:pPr>
              <w:jc w:val="center"/>
              <w:rPr>
                <w:rFonts w:ascii="黑体" w:hAnsi="黑体" w:eastAsia="黑体" w:cs="宋体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sz w:val="28"/>
                <w:szCs w:val="28"/>
              </w:rPr>
              <w:t>（统一折扣％）</w:t>
            </w:r>
          </w:p>
        </w:tc>
        <w:tc>
          <w:tcPr>
            <w:tcW w:w="799" w:type="dxa"/>
            <w:vAlign w:val="center"/>
          </w:tcPr>
          <w:p w14:paraId="003A4603">
            <w:pPr>
              <w:spacing w:line="590" w:lineRule="exact"/>
              <w:jc w:val="center"/>
              <w:rPr>
                <w:rFonts w:ascii="黑体" w:hAnsi="黑体" w:eastAsia="黑体" w:cs="宋体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sz w:val="28"/>
                <w:szCs w:val="28"/>
              </w:rPr>
              <w:t>备注</w:t>
            </w:r>
          </w:p>
        </w:tc>
      </w:tr>
      <w:tr w14:paraId="289263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5" w:hRule="atLeast"/>
        </w:trPr>
        <w:tc>
          <w:tcPr>
            <w:tcW w:w="1730" w:type="dxa"/>
            <w:vAlign w:val="center"/>
          </w:tcPr>
          <w:p w14:paraId="0AC3E869">
            <w:pPr>
              <w:spacing w:line="590" w:lineRule="exact"/>
              <w:jc w:val="center"/>
              <w:rPr>
                <w:rFonts w:ascii="仿宋_GB2312" w:hAnsi="仿宋" w:eastAsia="仿宋_GB2312" w:cs="仿宋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</w:rPr>
              <w:t>工程造价</w:t>
            </w:r>
          </w:p>
          <w:p w14:paraId="70AFEE9D">
            <w:pPr>
              <w:spacing w:line="590" w:lineRule="exact"/>
              <w:jc w:val="center"/>
              <w:rPr>
                <w:rFonts w:ascii="仿宋_GB2312" w:hAnsi="仿宋" w:eastAsia="仿宋_GB2312" w:cs="仿宋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</w:rPr>
              <w:t>咨询服务</w:t>
            </w:r>
          </w:p>
        </w:tc>
        <w:tc>
          <w:tcPr>
            <w:tcW w:w="3686" w:type="dxa"/>
            <w:vAlign w:val="center"/>
          </w:tcPr>
          <w:p w14:paraId="7C48B79C">
            <w:pPr>
              <w:pStyle w:val="4"/>
              <w:widowControl/>
              <w:shd w:val="clear" w:color="auto" w:fill="FFFFFF"/>
              <w:spacing w:beforeAutospacing="0" w:afterAutospacing="0" w:line="590" w:lineRule="exact"/>
              <w:jc w:val="both"/>
              <w:rPr>
                <w:rFonts w:ascii="仿宋_GB2312" w:hAnsi="仿宋" w:eastAsia="仿宋_GB2312" w:cs="仿宋"/>
                <w:color w:val="000000"/>
                <w:kern w:val="2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2"/>
                <w:sz w:val="28"/>
                <w:szCs w:val="28"/>
              </w:rPr>
              <w:t>收费标准优先参考《福建省物价局关于规范建设工程造价咨询服务收费有关问题的通知》（闽价〔2002〕房457号）；</w:t>
            </w:r>
          </w:p>
          <w:p w14:paraId="2861E915">
            <w:pPr>
              <w:pStyle w:val="4"/>
              <w:widowControl/>
              <w:shd w:val="clear" w:color="auto" w:fill="FFFFFF"/>
              <w:spacing w:beforeAutospacing="0" w:afterAutospacing="0" w:line="590" w:lineRule="exact"/>
              <w:jc w:val="both"/>
              <w:rPr>
                <w:rFonts w:ascii="仿宋_GB2312" w:hAnsi="仿宋" w:eastAsia="仿宋_GB2312" w:cs="仿宋"/>
                <w:color w:val="000000"/>
                <w:kern w:val="2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2"/>
                <w:sz w:val="28"/>
                <w:szCs w:val="28"/>
              </w:rPr>
              <w:t>服务内容在上述文件内无收费标准的参考《关于招标代理、工程造价咨询行业服务收费的指导意见 》（闽招协〔2021〕32号）。</w:t>
            </w:r>
          </w:p>
        </w:tc>
        <w:tc>
          <w:tcPr>
            <w:tcW w:w="2551" w:type="dxa"/>
            <w:vAlign w:val="center"/>
          </w:tcPr>
          <w:p w14:paraId="4F37A1C5">
            <w:pPr>
              <w:pStyle w:val="4"/>
              <w:widowControl/>
              <w:shd w:val="clear" w:color="auto" w:fill="FFFFFF"/>
              <w:spacing w:beforeAutospacing="0" w:afterAutospacing="0" w:line="590" w:lineRule="exact"/>
              <w:jc w:val="center"/>
              <w:rPr>
                <w:rFonts w:ascii="仿宋_GB2312" w:hAnsi="仿宋" w:eastAsia="仿宋_GB2312" w:cs="仿宋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799" w:type="dxa"/>
          </w:tcPr>
          <w:p w14:paraId="29FE59C0">
            <w:pPr>
              <w:pStyle w:val="4"/>
              <w:widowControl/>
              <w:shd w:val="clear" w:color="auto" w:fill="FFFFFF"/>
              <w:spacing w:beforeAutospacing="0" w:afterAutospacing="0" w:line="590" w:lineRule="exact"/>
              <w:jc w:val="center"/>
              <w:rPr>
                <w:rFonts w:ascii="仿宋_GB2312" w:hAnsi="仿宋" w:eastAsia="仿宋_GB2312" w:cs="仿宋"/>
                <w:color w:val="000000"/>
                <w:kern w:val="2"/>
                <w:sz w:val="28"/>
                <w:szCs w:val="28"/>
              </w:rPr>
            </w:pPr>
          </w:p>
        </w:tc>
      </w:tr>
    </w:tbl>
    <w:p w14:paraId="4B48803A">
      <w:pPr>
        <w:spacing w:line="59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bookmarkStart w:id="0" w:name="_Hlk162454946"/>
      <w:r>
        <w:rPr>
          <w:rFonts w:hint="eastAsia" w:ascii="仿宋_GB2312" w:eastAsia="仿宋_GB2312"/>
          <w:sz w:val="32"/>
          <w:szCs w:val="32"/>
        </w:rPr>
        <w:t>（二）</w:t>
      </w:r>
      <w:bookmarkEnd w:id="0"/>
      <w:r>
        <w:rPr>
          <w:rFonts w:hint="eastAsia" w:ascii="仿宋_GB2312" w:eastAsia="仿宋_GB2312"/>
          <w:sz w:val="32"/>
          <w:szCs w:val="32"/>
        </w:rPr>
        <w:t>日常货物、服务价格咨询服务</w:t>
      </w:r>
    </w:p>
    <w:tbl>
      <w:tblPr>
        <w:tblStyle w:val="5"/>
        <w:tblW w:w="8766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81"/>
        <w:gridCol w:w="2835"/>
        <w:gridCol w:w="1984"/>
        <w:gridCol w:w="1366"/>
      </w:tblGrid>
      <w:tr w14:paraId="0A0FF0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1" w:hRule="atLeast"/>
        </w:trPr>
        <w:tc>
          <w:tcPr>
            <w:tcW w:w="2581" w:type="dxa"/>
            <w:vAlign w:val="center"/>
          </w:tcPr>
          <w:p w14:paraId="061BE4A1">
            <w:pPr>
              <w:pStyle w:val="4"/>
              <w:widowControl/>
              <w:shd w:val="clear" w:color="auto" w:fill="FFFFFF"/>
              <w:spacing w:beforeAutospacing="0" w:afterAutospacing="0" w:line="590" w:lineRule="exact"/>
              <w:jc w:val="center"/>
              <w:rPr>
                <w:rFonts w:ascii="黑体" w:hAnsi="黑体" w:eastAsia="黑体" w:cs="仿宋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仿宋"/>
                <w:color w:val="000000"/>
                <w:sz w:val="28"/>
                <w:szCs w:val="28"/>
              </w:rPr>
              <w:t>合同金额</w:t>
            </w:r>
          </w:p>
        </w:tc>
        <w:tc>
          <w:tcPr>
            <w:tcW w:w="2835" w:type="dxa"/>
            <w:vAlign w:val="center"/>
          </w:tcPr>
          <w:p w14:paraId="771E9E98">
            <w:pPr>
              <w:pStyle w:val="4"/>
              <w:widowControl/>
              <w:shd w:val="clear" w:color="auto" w:fill="FFFFFF"/>
              <w:spacing w:beforeAutospacing="0" w:afterAutospacing="0" w:line="590" w:lineRule="exact"/>
              <w:jc w:val="center"/>
              <w:rPr>
                <w:rFonts w:ascii="黑体" w:hAnsi="黑体" w:eastAsia="黑体" w:cs="仿宋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仿宋"/>
                <w:color w:val="000000"/>
                <w:sz w:val="28"/>
                <w:szCs w:val="28"/>
              </w:rPr>
              <w:t>服务内容</w:t>
            </w:r>
          </w:p>
        </w:tc>
        <w:tc>
          <w:tcPr>
            <w:tcW w:w="1984" w:type="dxa"/>
            <w:vAlign w:val="center"/>
          </w:tcPr>
          <w:p w14:paraId="6CB73091">
            <w:pPr>
              <w:pStyle w:val="4"/>
              <w:widowControl/>
              <w:shd w:val="clear" w:color="auto" w:fill="FFFFFF"/>
              <w:spacing w:beforeAutospacing="0" w:afterAutospacing="0" w:line="590" w:lineRule="exact"/>
              <w:jc w:val="center"/>
              <w:rPr>
                <w:rFonts w:ascii="黑体" w:hAnsi="黑体" w:eastAsia="黑体" w:cs="仿宋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仿宋"/>
                <w:color w:val="000000"/>
                <w:sz w:val="28"/>
                <w:szCs w:val="28"/>
              </w:rPr>
              <w:t>含税报价</w:t>
            </w:r>
          </w:p>
          <w:p w14:paraId="4ACF148D">
            <w:pPr>
              <w:pStyle w:val="4"/>
              <w:widowControl/>
              <w:shd w:val="clear" w:color="auto" w:fill="FFFFFF"/>
              <w:spacing w:beforeAutospacing="0" w:afterAutospacing="0" w:line="590" w:lineRule="exact"/>
              <w:jc w:val="center"/>
              <w:rPr>
                <w:rFonts w:ascii="黑体" w:hAnsi="黑体" w:eastAsia="黑体" w:cs="仿宋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仿宋"/>
                <w:color w:val="000000"/>
                <w:sz w:val="28"/>
                <w:szCs w:val="28"/>
              </w:rPr>
              <w:t>（元/次）</w:t>
            </w:r>
          </w:p>
        </w:tc>
        <w:tc>
          <w:tcPr>
            <w:tcW w:w="1366" w:type="dxa"/>
            <w:vAlign w:val="center"/>
          </w:tcPr>
          <w:p w14:paraId="05543207">
            <w:pPr>
              <w:pStyle w:val="4"/>
              <w:widowControl/>
              <w:shd w:val="clear" w:color="auto" w:fill="FFFFFF"/>
              <w:spacing w:beforeAutospacing="0" w:afterAutospacing="0" w:line="590" w:lineRule="exact"/>
              <w:jc w:val="center"/>
              <w:rPr>
                <w:rFonts w:ascii="黑体" w:hAnsi="黑体" w:eastAsia="黑体" w:cs="仿宋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仿宋"/>
                <w:color w:val="000000"/>
                <w:sz w:val="28"/>
                <w:szCs w:val="28"/>
              </w:rPr>
              <w:t>备注</w:t>
            </w:r>
          </w:p>
        </w:tc>
      </w:tr>
      <w:tr w14:paraId="7F7F95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5" w:hRule="atLeast"/>
        </w:trPr>
        <w:tc>
          <w:tcPr>
            <w:tcW w:w="2581" w:type="dxa"/>
            <w:vAlign w:val="center"/>
          </w:tcPr>
          <w:p w14:paraId="209CE777">
            <w:pPr>
              <w:pStyle w:val="4"/>
              <w:widowControl/>
              <w:shd w:val="clear" w:color="auto" w:fill="FFFFFF"/>
              <w:spacing w:beforeAutospacing="0" w:afterAutospacing="0" w:line="590" w:lineRule="exact"/>
              <w:jc w:val="center"/>
              <w:rPr>
                <w:rFonts w:ascii="仿宋_GB2312" w:hAnsi="仿宋" w:eastAsia="仿宋_GB2312" w:cs="仿宋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</w:rPr>
              <w:t>合同金额在30万元及以下</w:t>
            </w:r>
          </w:p>
        </w:tc>
        <w:tc>
          <w:tcPr>
            <w:tcW w:w="2835" w:type="dxa"/>
            <w:vMerge w:val="restart"/>
            <w:vAlign w:val="center"/>
          </w:tcPr>
          <w:p w14:paraId="3E6873A2">
            <w:pPr>
              <w:pStyle w:val="4"/>
              <w:shd w:val="clear" w:color="auto" w:fill="FFFFFF"/>
              <w:spacing w:line="590" w:lineRule="exact"/>
              <w:jc w:val="both"/>
              <w:rPr>
                <w:rFonts w:ascii="仿宋_GB2312" w:hAnsi="仿宋" w:eastAsia="仿宋_GB2312" w:cs="仿宋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</w:rPr>
              <w:t>预算编制审核、市场询价、最高投标限价(招标控制价)清单编制、货物及服务清单完善、招标需求编制等。</w:t>
            </w:r>
          </w:p>
        </w:tc>
        <w:tc>
          <w:tcPr>
            <w:tcW w:w="1984" w:type="dxa"/>
            <w:vAlign w:val="center"/>
          </w:tcPr>
          <w:p w14:paraId="4828D88E">
            <w:pPr>
              <w:spacing w:line="59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6" w:type="dxa"/>
          </w:tcPr>
          <w:p w14:paraId="62089D18">
            <w:pPr>
              <w:spacing w:line="59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  <w:tr w14:paraId="6284FB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5" w:hRule="atLeast"/>
        </w:trPr>
        <w:tc>
          <w:tcPr>
            <w:tcW w:w="2581" w:type="dxa"/>
            <w:vAlign w:val="center"/>
          </w:tcPr>
          <w:p w14:paraId="5CA7C119">
            <w:pPr>
              <w:pStyle w:val="4"/>
              <w:widowControl/>
              <w:shd w:val="clear" w:color="auto" w:fill="FFFFFF"/>
              <w:spacing w:beforeAutospacing="0" w:afterAutospacing="0" w:line="590" w:lineRule="exact"/>
              <w:jc w:val="center"/>
              <w:rPr>
                <w:rFonts w:ascii="仿宋_GB2312" w:hAnsi="仿宋" w:eastAsia="仿宋_GB2312" w:cs="仿宋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</w:rPr>
              <w:t>合同金额在30万元（不含）-50万元（含）</w:t>
            </w:r>
          </w:p>
        </w:tc>
        <w:tc>
          <w:tcPr>
            <w:tcW w:w="2835" w:type="dxa"/>
            <w:vMerge w:val="continue"/>
            <w:vAlign w:val="center"/>
          </w:tcPr>
          <w:p w14:paraId="2AA7BCD1">
            <w:pPr>
              <w:pStyle w:val="4"/>
              <w:shd w:val="clear" w:color="auto" w:fill="FFFFFF"/>
              <w:spacing w:line="590" w:lineRule="exact"/>
              <w:jc w:val="both"/>
              <w:rPr>
                <w:rFonts w:ascii="仿宋_GB2312" w:hAnsi="仿宋" w:eastAsia="仿宋_GB2312" w:cs="仿宋"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00036483">
            <w:pPr>
              <w:spacing w:line="59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6" w:type="dxa"/>
          </w:tcPr>
          <w:p w14:paraId="1D33AD1D">
            <w:pPr>
              <w:spacing w:line="59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  <w:tr w14:paraId="5CB6F2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5" w:hRule="atLeast"/>
        </w:trPr>
        <w:tc>
          <w:tcPr>
            <w:tcW w:w="2581" w:type="dxa"/>
            <w:vAlign w:val="center"/>
          </w:tcPr>
          <w:p w14:paraId="22BF3C25">
            <w:pPr>
              <w:pStyle w:val="4"/>
              <w:widowControl/>
              <w:shd w:val="clear" w:color="auto" w:fill="FFFFFF"/>
              <w:spacing w:beforeAutospacing="0" w:afterAutospacing="0" w:line="59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</w:rPr>
              <w:t>合同金额50万元（不含）-200万元（含）的项目</w:t>
            </w:r>
          </w:p>
        </w:tc>
        <w:tc>
          <w:tcPr>
            <w:tcW w:w="2835" w:type="dxa"/>
            <w:vMerge w:val="continue"/>
            <w:vAlign w:val="center"/>
          </w:tcPr>
          <w:p w14:paraId="1D7313FC">
            <w:pPr>
              <w:pStyle w:val="4"/>
              <w:widowControl/>
              <w:shd w:val="clear" w:color="auto" w:fill="FFFFFF"/>
              <w:spacing w:beforeAutospacing="0" w:afterAutospacing="0" w:line="590" w:lineRule="exact"/>
              <w:jc w:val="both"/>
              <w:rPr>
                <w:rFonts w:ascii="仿宋_GB2312" w:hAnsi="仿宋" w:eastAsia="仿宋_GB2312" w:cs="仿宋"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62D27B65">
            <w:pPr>
              <w:spacing w:line="59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6" w:type="dxa"/>
          </w:tcPr>
          <w:p w14:paraId="3FD4AB28">
            <w:pPr>
              <w:spacing w:line="59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  <w:tr w14:paraId="377FD1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5" w:hRule="atLeast"/>
        </w:trPr>
        <w:tc>
          <w:tcPr>
            <w:tcW w:w="2581" w:type="dxa"/>
            <w:vAlign w:val="center"/>
          </w:tcPr>
          <w:p w14:paraId="718A9133">
            <w:pPr>
              <w:pStyle w:val="4"/>
              <w:widowControl/>
              <w:shd w:val="clear" w:color="auto" w:fill="FFFFFF"/>
              <w:spacing w:beforeAutospacing="0" w:afterAutospacing="0" w:line="590" w:lineRule="exact"/>
              <w:jc w:val="center"/>
              <w:rPr>
                <w:rFonts w:ascii="仿宋_GB2312" w:hAnsi="仿宋" w:eastAsia="仿宋_GB2312" w:cs="仿宋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</w:rPr>
              <w:t>合同金额在200万元（不含）-500万元（含）的项目</w:t>
            </w:r>
          </w:p>
        </w:tc>
        <w:tc>
          <w:tcPr>
            <w:tcW w:w="2835" w:type="dxa"/>
            <w:vMerge w:val="continue"/>
            <w:vAlign w:val="center"/>
          </w:tcPr>
          <w:p w14:paraId="6BF1443D">
            <w:pPr>
              <w:pStyle w:val="4"/>
              <w:widowControl/>
              <w:shd w:val="clear" w:color="auto" w:fill="FFFFFF"/>
              <w:spacing w:beforeAutospacing="0" w:afterAutospacing="0" w:line="590" w:lineRule="exact"/>
              <w:ind w:firstLine="560" w:firstLineChars="200"/>
              <w:jc w:val="both"/>
              <w:rPr>
                <w:rFonts w:ascii="仿宋_GB2312" w:hAnsi="仿宋" w:eastAsia="仿宋_GB2312" w:cs="仿宋"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21D3DBF6">
            <w:pPr>
              <w:spacing w:line="59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6" w:type="dxa"/>
          </w:tcPr>
          <w:p w14:paraId="57AA3353">
            <w:pPr>
              <w:spacing w:line="59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  <w:tr w14:paraId="219ACC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5" w:hRule="atLeast"/>
        </w:trPr>
        <w:tc>
          <w:tcPr>
            <w:tcW w:w="2581" w:type="dxa"/>
            <w:vAlign w:val="center"/>
          </w:tcPr>
          <w:p w14:paraId="3D95910A">
            <w:pPr>
              <w:pStyle w:val="4"/>
              <w:widowControl/>
              <w:shd w:val="clear" w:color="auto" w:fill="FFFFFF"/>
              <w:spacing w:beforeAutospacing="0" w:afterAutospacing="0" w:line="590" w:lineRule="exact"/>
              <w:jc w:val="center"/>
              <w:rPr>
                <w:rFonts w:ascii="仿宋_GB2312" w:hAnsi="仿宋" w:eastAsia="仿宋_GB2312" w:cs="仿宋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</w:rPr>
              <w:t>合同金额在500万元（不含）-1000万元（含）的项目</w:t>
            </w:r>
          </w:p>
        </w:tc>
        <w:tc>
          <w:tcPr>
            <w:tcW w:w="2835" w:type="dxa"/>
            <w:vMerge w:val="continue"/>
            <w:vAlign w:val="center"/>
          </w:tcPr>
          <w:p w14:paraId="2DEA0F8A">
            <w:pPr>
              <w:pStyle w:val="4"/>
              <w:widowControl/>
              <w:shd w:val="clear" w:color="auto" w:fill="FFFFFF"/>
              <w:spacing w:beforeAutospacing="0" w:afterAutospacing="0" w:line="590" w:lineRule="exact"/>
              <w:ind w:firstLine="560" w:firstLineChars="200"/>
              <w:jc w:val="both"/>
              <w:rPr>
                <w:rFonts w:ascii="仿宋_GB2312" w:hAnsi="仿宋" w:eastAsia="仿宋_GB2312" w:cs="仿宋"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0762F1FC">
            <w:pPr>
              <w:spacing w:line="59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6" w:type="dxa"/>
          </w:tcPr>
          <w:p w14:paraId="79EA03A5">
            <w:pPr>
              <w:spacing w:line="59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  <w:tr w14:paraId="354963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5" w:hRule="atLeast"/>
        </w:trPr>
        <w:tc>
          <w:tcPr>
            <w:tcW w:w="2581" w:type="dxa"/>
            <w:vAlign w:val="center"/>
          </w:tcPr>
          <w:p w14:paraId="4AA41235">
            <w:pPr>
              <w:pStyle w:val="4"/>
              <w:widowControl/>
              <w:shd w:val="clear" w:color="auto" w:fill="FFFFFF"/>
              <w:spacing w:beforeAutospacing="0" w:afterAutospacing="0" w:line="590" w:lineRule="exact"/>
              <w:rPr>
                <w:rFonts w:ascii="仿宋_GB2312" w:hAnsi="仿宋" w:eastAsia="仿宋_GB2312" w:cs="仿宋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</w:rPr>
              <w:t>合同金额在1000万元以上的项目</w:t>
            </w:r>
          </w:p>
        </w:tc>
        <w:tc>
          <w:tcPr>
            <w:tcW w:w="2835" w:type="dxa"/>
            <w:vMerge w:val="continue"/>
            <w:vAlign w:val="center"/>
          </w:tcPr>
          <w:p w14:paraId="135B4E94">
            <w:pPr>
              <w:pStyle w:val="4"/>
              <w:widowControl/>
              <w:shd w:val="clear" w:color="auto" w:fill="FFFFFF"/>
              <w:spacing w:beforeAutospacing="0" w:afterAutospacing="0" w:line="590" w:lineRule="exact"/>
              <w:ind w:firstLine="560" w:firstLineChars="200"/>
              <w:jc w:val="both"/>
              <w:rPr>
                <w:rFonts w:ascii="仿宋_GB2312" w:hAnsi="仿宋" w:eastAsia="仿宋_GB2312" w:cs="仿宋"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30E236A5">
            <w:pPr>
              <w:spacing w:line="59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6" w:type="dxa"/>
          </w:tcPr>
          <w:p w14:paraId="7157183A">
            <w:pPr>
              <w:spacing w:line="59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</w:tbl>
    <w:p w14:paraId="14ADF633">
      <w:pPr>
        <w:spacing w:line="59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（三）工程监理服务</w:t>
      </w:r>
    </w:p>
    <w:tbl>
      <w:tblPr>
        <w:tblStyle w:val="5"/>
        <w:tblW w:w="8766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81"/>
        <w:gridCol w:w="2835"/>
        <w:gridCol w:w="2551"/>
        <w:gridCol w:w="799"/>
      </w:tblGrid>
      <w:tr w14:paraId="0CC004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5" w:hRule="atLeast"/>
        </w:trPr>
        <w:tc>
          <w:tcPr>
            <w:tcW w:w="2581" w:type="dxa"/>
            <w:vAlign w:val="center"/>
          </w:tcPr>
          <w:p w14:paraId="704CAF06">
            <w:pPr>
              <w:spacing w:line="590" w:lineRule="exact"/>
              <w:jc w:val="center"/>
              <w:rPr>
                <w:rFonts w:ascii="仿宋_GB2312" w:hAnsi="仿宋" w:eastAsia="仿宋_GB2312" w:cs="仿宋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sz w:val="28"/>
                <w:szCs w:val="28"/>
              </w:rPr>
              <w:t>服务项目</w:t>
            </w:r>
          </w:p>
        </w:tc>
        <w:tc>
          <w:tcPr>
            <w:tcW w:w="2835" w:type="dxa"/>
            <w:vAlign w:val="center"/>
          </w:tcPr>
          <w:p w14:paraId="48E37F3A">
            <w:pPr>
              <w:pStyle w:val="4"/>
              <w:widowControl/>
              <w:shd w:val="clear" w:color="auto" w:fill="FFFFFF"/>
              <w:spacing w:beforeAutospacing="0" w:afterAutospacing="0" w:line="590" w:lineRule="exact"/>
              <w:jc w:val="center"/>
              <w:rPr>
                <w:rFonts w:ascii="仿宋_GB2312" w:hAnsi="仿宋" w:eastAsia="仿宋_GB2312" w:cs="仿宋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仿宋"/>
                <w:color w:val="000000"/>
                <w:sz w:val="28"/>
                <w:szCs w:val="28"/>
              </w:rPr>
              <w:t>服务内容</w:t>
            </w:r>
          </w:p>
        </w:tc>
        <w:tc>
          <w:tcPr>
            <w:tcW w:w="2551" w:type="dxa"/>
            <w:vAlign w:val="center"/>
          </w:tcPr>
          <w:p w14:paraId="3FE07B2C">
            <w:pPr>
              <w:spacing w:line="590" w:lineRule="exact"/>
              <w:jc w:val="center"/>
              <w:rPr>
                <w:rFonts w:ascii="黑体" w:hAnsi="黑体" w:eastAsia="黑体" w:cs="宋体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sz w:val="28"/>
                <w:szCs w:val="28"/>
              </w:rPr>
              <w:t>含税报价</w:t>
            </w:r>
          </w:p>
          <w:p w14:paraId="5A94AC42">
            <w:pPr>
              <w:pStyle w:val="4"/>
              <w:widowControl/>
              <w:shd w:val="clear" w:color="auto" w:fill="FFFFFF"/>
              <w:spacing w:beforeAutospacing="0" w:afterAutospacing="0" w:line="590" w:lineRule="exact"/>
              <w:jc w:val="center"/>
              <w:rPr>
                <w:rFonts w:ascii="仿宋_GB2312" w:hAnsi="仿宋" w:eastAsia="仿宋_GB2312" w:cs="仿宋"/>
                <w:color w:val="000000"/>
                <w:kern w:val="2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sz w:val="28"/>
                <w:szCs w:val="28"/>
              </w:rPr>
              <w:t>（统一折扣％）</w:t>
            </w:r>
          </w:p>
        </w:tc>
        <w:tc>
          <w:tcPr>
            <w:tcW w:w="799" w:type="dxa"/>
            <w:vAlign w:val="center"/>
          </w:tcPr>
          <w:p w14:paraId="14A1582A">
            <w:pPr>
              <w:pStyle w:val="4"/>
              <w:widowControl/>
              <w:shd w:val="clear" w:color="auto" w:fill="FFFFFF"/>
              <w:spacing w:beforeAutospacing="0" w:afterAutospacing="0" w:line="590" w:lineRule="exact"/>
              <w:jc w:val="center"/>
              <w:rPr>
                <w:rFonts w:ascii="仿宋_GB2312" w:hAnsi="仿宋" w:eastAsia="仿宋_GB2312" w:cs="仿宋"/>
                <w:color w:val="000000"/>
                <w:kern w:val="2"/>
                <w:sz w:val="28"/>
                <w:szCs w:val="28"/>
              </w:rPr>
            </w:pPr>
            <w:r>
              <w:rPr>
                <w:rFonts w:hint="eastAsia" w:ascii="黑体" w:hAnsi="黑体" w:eastAsia="黑体" w:cs="仿宋"/>
                <w:color w:val="000000"/>
                <w:sz w:val="28"/>
                <w:szCs w:val="28"/>
              </w:rPr>
              <w:t>备注</w:t>
            </w:r>
          </w:p>
        </w:tc>
      </w:tr>
      <w:tr w14:paraId="332F0B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5" w:hRule="atLeast"/>
        </w:trPr>
        <w:tc>
          <w:tcPr>
            <w:tcW w:w="2581" w:type="dxa"/>
            <w:vAlign w:val="center"/>
          </w:tcPr>
          <w:p w14:paraId="70CAB075">
            <w:pPr>
              <w:spacing w:line="590" w:lineRule="exact"/>
              <w:jc w:val="center"/>
              <w:rPr>
                <w:rFonts w:ascii="仿宋_GB2312" w:hAnsi="仿宋" w:eastAsia="仿宋_GB2312" w:cs="仿宋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</w:rPr>
              <w:t>工程监理服务</w:t>
            </w:r>
          </w:p>
        </w:tc>
        <w:tc>
          <w:tcPr>
            <w:tcW w:w="2835" w:type="dxa"/>
            <w:vAlign w:val="center"/>
          </w:tcPr>
          <w:p w14:paraId="2AE05F9B">
            <w:pPr>
              <w:pStyle w:val="4"/>
              <w:widowControl/>
              <w:shd w:val="clear" w:color="auto" w:fill="FFFFFF"/>
              <w:spacing w:beforeAutospacing="0" w:afterAutospacing="0" w:line="590" w:lineRule="exact"/>
              <w:jc w:val="both"/>
              <w:rPr>
                <w:rFonts w:ascii="仿宋_GB2312" w:hAnsi="仿宋" w:eastAsia="仿宋_GB2312" w:cs="仿宋"/>
                <w:color w:val="000000"/>
                <w:kern w:val="2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</w:rPr>
              <w:t>《建设工程监理与相关服务收费管理规定》（发改价格〔2007〕670号）</w:t>
            </w:r>
            <w:bookmarkStart w:id="1" w:name="_GoBack"/>
            <w:bookmarkEnd w:id="1"/>
          </w:p>
        </w:tc>
        <w:tc>
          <w:tcPr>
            <w:tcW w:w="2551" w:type="dxa"/>
            <w:vAlign w:val="center"/>
          </w:tcPr>
          <w:p w14:paraId="7CC094BF">
            <w:pPr>
              <w:pStyle w:val="4"/>
              <w:widowControl/>
              <w:shd w:val="clear" w:color="auto" w:fill="FFFFFF"/>
              <w:spacing w:beforeAutospacing="0" w:afterAutospacing="0" w:line="590" w:lineRule="exact"/>
              <w:jc w:val="center"/>
              <w:rPr>
                <w:rFonts w:ascii="仿宋_GB2312" w:hAnsi="仿宋" w:eastAsia="仿宋_GB2312" w:cs="仿宋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799" w:type="dxa"/>
          </w:tcPr>
          <w:p w14:paraId="0317629E">
            <w:pPr>
              <w:pStyle w:val="4"/>
              <w:widowControl/>
              <w:shd w:val="clear" w:color="auto" w:fill="FFFFFF"/>
              <w:spacing w:beforeAutospacing="0" w:afterAutospacing="0" w:line="590" w:lineRule="exact"/>
              <w:jc w:val="center"/>
              <w:rPr>
                <w:rFonts w:ascii="仿宋_GB2312" w:hAnsi="仿宋" w:eastAsia="仿宋_GB2312" w:cs="仿宋"/>
                <w:color w:val="000000"/>
                <w:kern w:val="2"/>
                <w:sz w:val="28"/>
                <w:szCs w:val="28"/>
              </w:rPr>
            </w:pPr>
          </w:p>
        </w:tc>
      </w:tr>
    </w:tbl>
    <w:p w14:paraId="3861A2C3">
      <w:pPr>
        <w:spacing w:line="590" w:lineRule="exact"/>
        <w:ind w:firstLine="640" w:firstLineChars="200"/>
        <w:rPr>
          <w:rFonts w:ascii="仿宋_GB2312" w:eastAsia="仿宋_GB2312"/>
          <w:sz w:val="32"/>
          <w:szCs w:val="32"/>
        </w:rPr>
      </w:pPr>
    </w:p>
    <w:p w14:paraId="12EDEAA6">
      <w:pPr>
        <w:spacing w:line="59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我司承诺以上报价已包含该项目所需所有费用（包括但不限于人工费、交通费、住宿费、报告编制费、资料费等一切费用），医院无需再支付任何其他费用。</w:t>
      </w:r>
    </w:p>
    <w:p w14:paraId="4C4F9362">
      <w:pPr>
        <w:spacing w:line="590" w:lineRule="exact"/>
        <w:rPr>
          <w:rFonts w:ascii="仿宋_GB2312" w:eastAsia="仿宋_GB2312"/>
          <w:sz w:val="32"/>
          <w:szCs w:val="32"/>
        </w:rPr>
      </w:pPr>
    </w:p>
    <w:p w14:paraId="23D5EF78">
      <w:pPr>
        <w:spacing w:line="590" w:lineRule="exact"/>
        <w:ind w:right="1600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落款：</w:t>
      </w:r>
    </w:p>
    <w:p w14:paraId="61509267">
      <w:pPr>
        <w:spacing w:line="590" w:lineRule="exact"/>
        <w:ind w:right="1600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（请填写公司名称并加盖公章）</w:t>
      </w:r>
    </w:p>
    <w:p w14:paraId="6B0D6204">
      <w:pPr>
        <w:spacing w:line="590" w:lineRule="exact"/>
        <w:ind w:right="1280"/>
        <w:jc w:val="center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                           </w:t>
      </w:r>
      <w:r>
        <w:rPr>
          <w:rFonts w:hint="eastAsia" w:ascii="仿宋_GB2312" w:eastAsia="仿宋_GB2312"/>
          <w:sz w:val="32"/>
          <w:szCs w:val="32"/>
        </w:rPr>
        <w:t>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Y0ZTliYThjMjU1YTA4MTIxMjJlMDI4MDYxODcxNzIifQ=="/>
  </w:docVars>
  <w:rsids>
    <w:rsidRoot w:val="004153D3"/>
    <w:rsid w:val="0018588B"/>
    <w:rsid w:val="00192990"/>
    <w:rsid w:val="00265F1F"/>
    <w:rsid w:val="002765E3"/>
    <w:rsid w:val="00290726"/>
    <w:rsid w:val="002A3D38"/>
    <w:rsid w:val="003972F7"/>
    <w:rsid w:val="004153D3"/>
    <w:rsid w:val="00417FC5"/>
    <w:rsid w:val="004736EF"/>
    <w:rsid w:val="004B3576"/>
    <w:rsid w:val="0050742E"/>
    <w:rsid w:val="00541E40"/>
    <w:rsid w:val="005438F7"/>
    <w:rsid w:val="005B6B1B"/>
    <w:rsid w:val="005C7B6E"/>
    <w:rsid w:val="0067672D"/>
    <w:rsid w:val="006C0030"/>
    <w:rsid w:val="007053BD"/>
    <w:rsid w:val="00750073"/>
    <w:rsid w:val="007C390C"/>
    <w:rsid w:val="00827442"/>
    <w:rsid w:val="008E71D1"/>
    <w:rsid w:val="00913F5F"/>
    <w:rsid w:val="009824B4"/>
    <w:rsid w:val="00A962DD"/>
    <w:rsid w:val="00AB7146"/>
    <w:rsid w:val="00AC6960"/>
    <w:rsid w:val="00AD669B"/>
    <w:rsid w:val="00B60D31"/>
    <w:rsid w:val="00B83FA6"/>
    <w:rsid w:val="00BE4A14"/>
    <w:rsid w:val="00C35A77"/>
    <w:rsid w:val="00C805AC"/>
    <w:rsid w:val="00E056BA"/>
    <w:rsid w:val="00E7370E"/>
    <w:rsid w:val="00F70E50"/>
    <w:rsid w:val="201422E1"/>
    <w:rsid w:val="4F805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  <w:szCs w:val="24"/>
    </w:rPr>
  </w:style>
  <w:style w:type="table" w:styleId="6">
    <w:name w:val="Table Grid"/>
    <w:basedOn w:val="5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页眉 字符"/>
    <w:basedOn w:val="7"/>
    <w:link w:val="3"/>
    <w:autoRedefine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12">
    <w:name w:val="Fließtext"/>
    <w:basedOn w:val="1"/>
    <w:qFormat/>
    <w:uiPriority w:val="0"/>
    <w:pPr>
      <w:overflowPunct w:val="0"/>
      <w:autoSpaceDE w:val="0"/>
      <w:autoSpaceDN w:val="0"/>
      <w:adjustRightInd w:val="0"/>
      <w:textAlignment w:val="baseline"/>
    </w:pPr>
    <w:rPr>
      <w:kern w:val="28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584</Words>
  <Characters>626</Characters>
  <Lines>5</Lines>
  <Paragraphs>1</Paragraphs>
  <TotalTime>78</TotalTime>
  <ScaleCrop>false</ScaleCrop>
  <LinksUpToDate>false</LinksUpToDate>
  <CharactersWithSpaces>663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2023-12-25T11:34:00Z</dcterms:created>
  <dc:creator>熙 黄</dc:creator>
  <cp:lastModifiedBy>fjsetyy-sjy</cp:lastModifiedBy>
  <cp:lastPrinted>2023-12-26T01:18:00Z</cp:lastPrinted>
  <dcterms:modified xsi:type="dcterms:W3CDTF">2026-08-20T08:29:29Z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53209959ED4447DF9F4B9B74ED358028_13</vt:lpwstr>
  </property>
  <property fmtid="{D5CDD505-2E9C-101B-9397-08002B2CF9AE}" pid="4" name="KSOTemplateDocerSaveRecord">
    <vt:lpwstr>eyJoZGlkIjoiZjgwNTEyZWQ5MjI3MmNhNWVjY2VmMjEwNmJlZmRhMGIiLCJ1c2VySWQiOiIxNzY2MTE4NjMzIn0=</vt:lpwstr>
  </property>
</Properties>
</file>